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4C2F33">
      <w:pPr>
        <w:spacing w:line="560" w:lineRule="exact"/>
        <w:rPr>
          <w:rFonts w:hint="eastAsia" w:ascii="仿宋_GB2312" w:hAnsi="方正小标宋简体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方正小标宋简体" w:eastAsia="仿宋_GB2312" w:cs="仿宋_GB2312"/>
          <w:sz w:val="32"/>
          <w:szCs w:val="32"/>
          <w:lang w:eastAsia="zh-CN"/>
        </w:rPr>
        <w:t>附件：</w:t>
      </w:r>
    </w:p>
    <w:p w14:paraId="0F6A6978">
      <w:pPr>
        <w:spacing w:line="560" w:lineRule="exact"/>
        <w:jc w:val="center"/>
        <w:rPr>
          <w:rFonts w:hint="eastAsia" w:ascii="方正小标宋简体" w:hAnsi="方正小标宋简体" w:eastAsia="方正小标宋简体" w:cs="仿宋_GB2312"/>
          <w:sz w:val="36"/>
          <w:szCs w:val="36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仿宋_GB2312"/>
          <w:sz w:val="36"/>
          <w:szCs w:val="36"/>
          <w:lang w:val="en-US" w:eastAsia="zh-CN"/>
        </w:rPr>
        <w:t>2026中国国际应急管理展览会宣传活动</w:t>
      </w:r>
    </w:p>
    <w:p w14:paraId="61BB8201">
      <w:pPr>
        <w:spacing w:line="560" w:lineRule="exact"/>
        <w:jc w:val="center"/>
        <w:rPr>
          <w:rFonts w:hint="eastAsia" w:ascii="方正小标宋简体" w:hAnsi="方正小标宋简体" w:eastAsia="方正小标宋简体" w:cs="仿宋_GB2312"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仿宋_GB2312"/>
          <w:sz w:val="36"/>
          <w:szCs w:val="36"/>
          <w:lang w:val="en-US" w:eastAsia="zh-CN"/>
        </w:rPr>
        <w:t>科技装备产品信息</w:t>
      </w:r>
      <w:r>
        <w:rPr>
          <w:rFonts w:hint="eastAsia" w:ascii="方正小标宋简体" w:hAnsi="方正小标宋简体" w:eastAsia="方正小标宋简体" w:cs="仿宋_GB2312"/>
          <w:sz w:val="36"/>
          <w:szCs w:val="36"/>
          <w:lang w:eastAsia="zh-CN"/>
        </w:rPr>
        <w:t>登记表</w:t>
      </w:r>
    </w:p>
    <w:bookmarkEnd w:id="0"/>
    <w:p w14:paraId="2317C78A">
      <w:pPr>
        <w:spacing w:line="560" w:lineRule="exact"/>
        <w:jc w:val="center"/>
        <w:rPr>
          <w:rFonts w:hint="eastAsia" w:ascii="方正小标宋简体" w:hAnsi="方正小标宋简体" w:eastAsia="方正小标宋简体" w:cs="仿宋_GB2312"/>
          <w:sz w:val="36"/>
          <w:szCs w:val="36"/>
          <w:lang w:eastAsia="zh-CN"/>
        </w:rPr>
      </w:pPr>
    </w:p>
    <w:tbl>
      <w:tblPr>
        <w:tblStyle w:val="13"/>
        <w:tblW w:w="15484" w:type="dxa"/>
        <w:tblInd w:w="-100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0"/>
        <w:gridCol w:w="1605"/>
        <w:gridCol w:w="1545"/>
        <w:gridCol w:w="2265"/>
        <w:gridCol w:w="2494"/>
        <w:gridCol w:w="1125"/>
        <w:gridCol w:w="1710"/>
        <w:gridCol w:w="3930"/>
      </w:tblGrid>
      <w:tr w14:paraId="75337C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10" w:type="dxa"/>
            <w:vAlign w:val="center"/>
          </w:tcPr>
          <w:p w14:paraId="558CEA48">
            <w:pPr>
              <w:keepNext w:val="0"/>
              <w:keepLines w:val="0"/>
              <w:pageBreakBefore w:val="0"/>
              <w:widowControl/>
              <w:wordWrap/>
              <w:topLinePunct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序号</w:t>
            </w:r>
          </w:p>
        </w:tc>
        <w:tc>
          <w:tcPr>
            <w:tcW w:w="1605" w:type="dxa"/>
            <w:vAlign w:val="center"/>
          </w:tcPr>
          <w:p w14:paraId="181731FB">
            <w:pPr>
              <w:keepNext w:val="0"/>
              <w:keepLines w:val="0"/>
              <w:pageBreakBefore w:val="0"/>
              <w:widowControl/>
              <w:wordWrap/>
              <w:topLinePunct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31"/>
                <w:szCs w:val="3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单位名称</w:t>
            </w:r>
          </w:p>
        </w:tc>
        <w:tc>
          <w:tcPr>
            <w:tcW w:w="1545" w:type="dxa"/>
            <w:vAlign w:val="center"/>
          </w:tcPr>
          <w:p w14:paraId="6E9268F4">
            <w:pPr>
              <w:keepNext w:val="0"/>
              <w:keepLines w:val="0"/>
              <w:pageBreakBefore w:val="0"/>
              <w:widowControl/>
              <w:wordWrap/>
              <w:topLinePunct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产品类别</w:t>
            </w:r>
          </w:p>
        </w:tc>
        <w:tc>
          <w:tcPr>
            <w:tcW w:w="2265" w:type="dxa"/>
            <w:vAlign w:val="center"/>
          </w:tcPr>
          <w:p w14:paraId="6B5E1B63">
            <w:pPr>
              <w:keepNext w:val="0"/>
              <w:keepLines w:val="0"/>
              <w:pageBreakBefore w:val="0"/>
              <w:widowControl/>
              <w:wordWrap/>
              <w:topLinePunct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产品名称</w:t>
            </w:r>
          </w:p>
        </w:tc>
        <w:tc>
          <w:tcPr>
            <w:tcW w:w="2494" w:type="dxa"/>
            <w:vAlign w:val="center"/>
          </w:tcPr>
          <w:p w14:paraId="30EA952C">
            <w:pPr>
              <w:keepNext w:val="0"/>
              <w:keepLines w:val="0"/>
              <w:pageBreakBefore w:val="0"/>
              <w:widowControl/>
              <w:wordWrap/>
              <w:topLinePunct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产品功能优势及核心技术亮点</w:t>
            </w:r>
          </w:p>
        </w:tc>
        <w:tc>
          <w:tcPr>
            <w:tcW w:w="1125" w:type="dxa"/>
            <w:vAlign w:val="center"/>
          </w:tcPr>
          <w:p w14:paraId="6B9CDB64">
            <w:pPr>
              <w:keepNext w:val="0"/>
              <w:keepLines w:val="0"/>
              <w:pageBreakBefore w:val="0"/>
              <w:widowControl/>
              <w:wordWrap/>
              <w:topLinePunct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适用应用场景</w:t>
            </w:r>
          </w:p>
        </w:tc>
        <w:tc>
          <w:tcPr>
            <w:tcW w:w="1710" w:type="dxa"/>
            <w:vAlign w:val="center"/>
          </w:tcPr>
          <w:p w14:paraId="66C3CA58">
            <w:pPr>
              <w:keepNext w:val="0"/>
              <w:keepLines w:val="0"/>
              <w:pageBreakBefore w:val="0"/>
              <w:widowControl/>
              <w:wordWrap/>
              <w:topLinePunct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是否可落地现场直接展示</w:t>
            </w:r>
          </w:p>
        </w:tc>
        <w:tc>
          <w:tcPr>
            <w:tcW w:w="3930" w:type="dxa"/>
            <w:vAlign w:val="center"/>
          </w:tcPr>
          <w:p w14:paraId="7F51E8B5">
            <w:pPr>
              <w:keepNext w:val="0"/>
              <w:keepLines w:val="0"/>
              <w:pageBreakBefore w:val="0"/>
              <w:widowControl/>
              <w:wordWrap/>
              <w:topLinePunct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附产品实物图片</w:t>
            </w:r>
          </w:p>
          <w:p w14:paraId="35CBB1EE">
            <w:pPr>
              <w:keepNext w:val="0"/>
              <w:keepLines w:val="0"/>
              <w:pageBreakBefore w:val="0"/>
              <w:widowControl/>
              <w:wordWrap/>
              <w:topLinePunct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（可单独发送）</w:t>
            </w:r>
          </w:p>
        </w:tc>
      </w:tr>
      <w:tr w14:paraId="4270F9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5" w:hRule="atLeast"/>
        </w:trPr>
        <w:tc>
          <w:tcPr>
            <w:tcW w:w="810" w:type="dxa"/>
            <w:vAlign w:val="center"/>
          </w:tcPr>
          <w:p w14:paraId="4587D3D2">
            <w:pPr>
              <w:keepNext w:val="0"/>
              <w:keepLines w:val="0"/>
              <w:pageBreakBefore w:val="0"/>
              <w:widowControl/>
              <w:wordWrap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1</w:t>
            </w:r>
          </w:p>
        </w:tc>
        <w:tc>
          <w:tcPr>
            <w:tcW w:w="1605" w:type="dxa"/>
          </w:tcPr>
          <w:p w14:paraId="3460550E">
            <w:pPr>
              <w:keepNext w:val="0"/>
              <w:keepLines w:val="0"/>
              <w:pageBreakBefore w:val="0"/>
              <w:widowControl/>
              <w:wordWrap/>
              <w:topLinePunct w:val="0"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_GB2312" w:hAnsi="宋体" w:eastAsia="仿宋_GB2312" w:cs="仿宋_GB2312"/>
                <w:color w:val="000000"/>
                <w:kern w:val="0"/>
                <w:sz w:val="31"/>
                <w:szCs w:val="31"/>
                <w:vertAlign w:val="baseline"/>
                <w:lang w:bidi="ar"/>
              </w:rPr>
            </w:pPr>
          </w:p>
        </w:tc>
        <w:tc>
          <w:tcPr>
            <w:tcW w:w="1545" w:type="dxa"/>
          </w:tcPr>
          <w:p w14:paraId="634E4E20">
            <w:pPr>
              <w:keepNext w:val="0"/>
              <w:keepLines w:val="0"/>
              <w:pageBreakBefore w:val="0"/>
              <w:widowControl/>
              <w:wordWrap/>
              <w:topLinePunct w:val="0"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_GB2312" w:hAnsi="宋体" w:eastAsia="仿宋_GB2312" w:cs="仿宋_GB2312"/>
                <w:color w:val="000000"/>
                <w:kern w:val="0"/>
                <w:sz w:val="31"/>
                <w:szCs w:val="31"/>
                <w:vertAlign w:val="baseline"/>
                <w:lang w:bidi="ar"/>
              </w:rPr>
            </w:pPr>
          </w:p>
        </w:tc>
        <w:tc>
          <w:tcPr>
            <w:tcW w:w="2265" w:type="dxa"/>
          </w:tcPr>
          <w:p w14:paraId="0BD3D383">
            <w:pPr>
              <w:keepNext w:val="0"/>
              <w:keepLines w:val="0"/>
              <w:pageBreakBefore w:val="0"/>
              <w:widowControl/>
              <w:wordWrap/>
              <w:topLinePunct w:val="0"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_GB2312" w:hAnsi="宋体" w:eastAsia="仿宋_GB2312" w:cs="仿宋_GB2312"/>
                <w:color w:val="000000"/>
                <w:kern w:val="0"/>
                <w:sz w:val="31"/>
                <w:szCs w:val="31"/>
                <w:vertAlign w:val="baseline"/>
                <w:lang w:bidi="ar"/>
              </w:rPr>
            </w:pPr>
          </w:p>
        </w:tc>
        <w:tc>
          <w:tcPr>
            <w:tcW w:w="2494" w:type="dxa"/>
          </w:tcPr>
          <w:p w14:paraId="6B260D56">
            <w:pPr>
              <w:keepNext w:val="0"/>
              <w:keepLines w:val="0"/>
              <w:pageBreakBefore w:val="0"/>
              <w:widowControl/>
              <w:wordWrap/>
              <w:topLinePunct w:val="0"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_GB2312" w:hAnsi="宋体" w:eastAsia="仿宋_GB2312" w:cs="仿宋_GB2312"/>
                <w:color w:val="000000"/>
                <w:kern w:val="0"/>
                <w:sz w:val="31"/>
                <w:szCs w:val="31"/>
                <w:vertAlign w:val="baseline"/>
                <w:lang w:bidi="ar"/>
              </w:rPr>
            </w:pPr>
          </w:p>
        </w:tc>
        <w:tc>
          <w:tcPr>
            <w:tcW w:w="1125" w:type="dxa"/>
          </w:tcPr>
          <w:p w14:paraId="790581DB">
            <w:pPr>
              <w:keepNext w:val="0"/>
              <w:keepLines w:val="0"/>
              <w:pageBreakBefore w:val="0"/>
              <w:widowControl/>
              <w:wordWrap/>
              <w:topLinePunct w:val="0"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_GB2312" w:hAnsi="宋体" w:eastAsia="仿宋_GB2312" w:cs="仿宋_GB2312"/>
                <w:color w:val="000000"/>
                <w:kern w:val="0"/>
                <w:sz w:val="31"/>
                <w:szCs w:val="31"/>
                <w:vertAlign w:val="baseline"/>
                <w:lang w:bidi="ar"/>
              </w:rPr>
            </w:pPr>
          </w:p>
        </w:tc>
        <w:tc>
          <w:tcPr>
            <w:tcW w:w="1710" w:type="dxa"/>
          </w:tcPr>
          <w:p w14:paraId="71667F68">
            <w:pPr>
              <w:keepNext w:val="0"/>
              <w:keepLines w:val="0"/>
              <w:pageBreakBefore w:val="0"/>
              <w:widowControl/>
              <w:wordWrap/>
              <w:topLinePunct w:val="0"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_GB2312" w:hAnsi="宋体" w:eastAsia="仿宋_GB2312" w:cs="仿宋_GB2312"/>
                <w:color w:val="000000"/>
                <w:kern w:val="0"/>
                <w:sz w:val="31"/>
                <w:szCs w:val="31"/>
                <w:vertAlign w:val="baseline"/>
                <w:lang w:bidi="ar"/>
              </w:rPr>
            </w:pPr>
          </w:p>
        </w:tc>
        <w:tc>
          <w:tcPr>
            <w:tcW w:w="3930" w:type="dxa"/>
          </w:tcPr>
          <w:p w14:paraId="36A1AE30">
            <w:pPr>
              <w:keepNext w:val="0"/>
              <w:keepLines w:val="0"/>
              <w:pageBreakBefore w:val="0"/>
              <w:widowControl/>
              <w:wordWrap/>
              <w:topLinePunct w:val="0"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_GB2312" w:hAnsi="宋体" w:eastAsia="仿宋_GB2312" w:cs="仿宋_GB2312"/>
                <w:color w:val="000000"/>
                <w:kern w:val="0"/>
                <w:sz w:val="31"/>
                <w:szCs w:val="31"/>
                <w:vertAlign w:val="baseline"/>
                <w:lang w:bidi="ar"/>
              </w:rPr>
            </w:pPr>
          </w:p>
        </w:tc>
      </w:tr>
      <w:tr w14:paraId="2A6685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5" w:hRule="atLeast"/>
        </w:trPr>
        <w:tc>
          <w:tcPr>
            <w:tcW w:w="810" w:type="dxa"/>
            <w:vAlign w:val="center"/>
          </w:tcPr>
          <w:p w14:paraId="679F1804">
            <w:pPr>
              <w:keepNext w:val="0"/>
              <w:keepLines w:val="0"/>
              <w:pageBreakBefore w:val="0"/>
              <w:widowControl/>
              <w:wordWrap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2</w:t>
            </w:r>
          </w:p>
        </w:tc>
        <w:tc>
          <w:tcPr>
            <w:tcW w:w="1605" w:type="dxa"/>
          </w:tcPr>
          <w:p w14:paraId="6A001638">
            <w:pPr>
              <w:keepNext w:val="0"/>
              <w:keepLines w:val="0"/>
              <w:pageBreakBefore w:val="0"/>
              <w:widowControl/>
              <w:wordWrap/>
              <w:topLinePunct w:val="0"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_GB2312" w:hAnsi="宋体" w:eastAsia="仿宋_GB2312" w:cs="仿宋_GB2312"/>
                <w:color w:val="000000"/>
                <w:kern w:val="0"/>
                <w:sz w:val="31"/>
                <w:szCs w:val="31"/>
                <w:vertAlign w:val="baseline"/>
                <w:lang w:bidi="ar"/>
              </w:rPr>
            </w:pPr>
          </w:p>
        </w:tc>
        <w:tc>
          <w:tcPr>
            <w:tcW w:w="1545" w:type="dxa"/>
          </w:tcPr>
          <w:p w14:paraId="3D8E76DF">
            <w:pPr>
              <w:keepNext w:val="0"/>
              <w:keepLines w:val="0"/>
              <w:pageBreakBefore w:val="0"/>
              <w:widowControl/>
              <w:wordWrap/>
              <w:topLinePunct w:val="0"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_GB2312" w:hAnsi="宋体" w:eastAsia="仿宋_GB2312" w:cs="仿宋_GB2312"/>
                <w:color w:val="000000"/>
                <w:kern w:val="0"/>
                <w:sz w:val="31"/>
                <w:szCs w:val="31"/>
                <w:vertAlign w:val="baseline"/>
                <w:lang w:bidi="ar"/>
              </w:rPr>
            </w:pPr>
          </w:p>
        </w:tc>
        <w:tc>
          <w:tcPr>
            <w:tcW w:w="2265" w:type="dxa"/>
          </w:tcPr>
          <w:p w14:paraId="6C566EC3">
            <w:pPr>
              <w:keepNext w:val="0"/>
              <w:keepLines w:val="0"/>
              <w:pageBreakBefore w:val="0"/>
              <w:widowControl/>
              <w:wordWrap/>
              <w:topLinePunct w:val="0"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_GB2312" w:hAnsi="宋体" w:eastAsia="仿宋_GB2312" w:cs="仿宋_GB2312"/>
                <w:color w:val="000000"/>
                <w:kern w:val="0"/>
                <w:sz w:val="31"/>
                <w:szCs w:val="31"/>
                <w:vertAlign w:val="baseline"/>
                <w:lang w:bidi="ar"/>
              </w:rPr>
            </w:pPr>
          </w:p>
        </w:tc>
        <w:tc>
          <w:tcPr>
            <w:tcW w:w="2494" w:type="dxa"/>
          </w:tcPr>
          <w:p w14:paraId="6C29F2B3">
            <w:pPr>
              <w:keepNext w:val="0"/>
              <w:keepLines w:val="0"/>
              <w:pageBreakBefore w:val="0"/>
              <w:widowControl/>
              <w:wordWrap/>
              <w:topLinePunct w:val="0"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_GB2312" w:hAnsi="宋体" w:eastAsia="仿宋_GB2312" w:cs="仿宋_GB2312"/>
                <w:color w:val="000000"/>
                <w:kern w:val="0"/>
                <w:sz w:val="31"/>
                <w:szCs w:val="31"/>
                <w:vertAlign w:val="baseline"/>
                <w:lang w:bidi="ar"/>
              </w:rPr>
            </w:pPr>
          </w:p>
        </w:tc>
        <w:tc>
          <w:tcPr>
            <w:tcW w:w="1125" w:type="dxa"/>
          </w:tcPr>
          <w:p w14:paraId="26947DA1">
            <w:pPr>
              <w:keepNext w:val="0"/>
              <w:keepLines w:val="0"/>
              <w:pageBreakBefore w:val="0"/>
              <w:widowControl/>
              <w:wordWrap/>
              <w:topLinePunct w:val="0"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_GB2312" w:hAnsi="宋体" w:eastAsia="仿宋_GB2312" w:cs="仿宋_GB2312"/>
                <w:color w:val="000000"/>
                <w:kern w:val="0"/>
                <w:sz w:val="31"/>
                <w:szCs w:val="31"/>
                <w:vertAlign w:val="baseline"/>
                <w:lang w:bidi="ar"/>
              </w:rPr>
            </w:pPr>
          </w:p>
        </w:tc>
        <w:tc>
          <w:tcPr>
            <w:tcW w:w="1710" w:type="dxa"/>
          </w:tcPr>
          <w:p w14:paraId="0CDB3DFC">
            <w:pPr>
              <w:keepNext w:val="0"/>
              <w:keepLines w:val="0"/>
              <w:pageBreakBefore w:val="0"/>
              <w:widowControl/>
              <w:wordWrap/>
              <w:topLinePunct w:val="0"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_GB2312" w:hAnsi="宋体" w:eastAsia="仿宋_GB2312" w:cs="仿宋_GB2312"/>
                <w:color w:val="000000"/>
                <w:kern w:val="0"/>
                <w:sz w:val="31"/>
                <w:szCs w:val="31"/>
                <w:vertAlign w:val="baseline"/>
                <w:lang w:bidi="ar"/>
              </w:rPr>
            </w:pPr>
          </w:p>
        </w:tc>
        <w:tc>
          <w:tcPr>
            <w:tcW w:w="3930" w:type="dxa"/>
          </w:tcPr>
          <w:p w14:paraId="4A4EF7E2">
            <w:pPr>
              <w:keepNext w:val="0"/>
              <w:keepLines w:val="0"/>
              <w:pageBreakBefore w:val="0"/>
              <w:widowControl/>
              <w:wordWrap/>
              <w:topLinePunct w:val="0"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_GB2312" w:hAnsi="宋体" w:eastAsia="仿宋_GB2312" w:cs="仿宋_GB2312"/>
                <w:color w:val="000000"/>
                <w:kern w:val="0"/>
                <w:sz w:val="31"/>
                <w:szCs w:val="31"/>
                <w:vertAlign w:val="baseline"/>
                <w:lang w:bidi="ar"/>
              </w:rPr>
            </w:pPr>
          </w:p>
        </w:tc>
      </w:tr>
      <w:tr w14:paraId="2CC35B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0" w:hRule="atLeast"/>
        </w:trPr>
        <w:tc>
          <w:tcPr>
            <w:tcW w:w="810" w:type="dxa"/>
            <w:vAlign w:val="center"/>
          </w:tcPr>
          <w:p w14:paraId="05B4BB61">
            <w:pPr>
              <w:keepNext w:val="0"/>
              <w:keepLines w:val="0"/>
              <w:pageBreakBefore w:val="0"/>
              <w:widowControl/>
              <w:wordWrap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3</w:t>
            </w:r>
          </w:p>
        </w:tc>
        <w:tc>
          <w:tcPr>
            <w:tcW w:w="1605" w:type="dxa"/>
          </w:tcPr>
          <w:p w14:paraId="72F54AD1">
            <w:pPr>
              <w:keepNext w:val="0"/>
              <w:keepLines w:val="0"/>
              <w:pageBreakBefore w:val="0"/>
              <w:widowControl/>
              <w:wordWrap/>
              <w:topLinePunct w:val="0"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_GB2312" w:hAnsi="宋体" w:eastAsia="仿宋_GB2312" w:cs="仿宋_GB2312"/>
                <w:color w:val="000000"/>
                <w:kern w:val="0"/>
                <w:sz w:val="31"/>
                <w:szCs w:val="31"/>
                <w:vertAlign w:val="baseline"/>
                <w:lang w:bidi="ar"/>
              </w:rPr>
            </w:pPr>
          </w:p>
        </w:tc>
        <w:tc>
          <w:tcPr>
            <w:tcW w:w="1545" w:type="dxa"/>
          </w:tcPr>
          <w:p w14:paraId="26C831A7">
            <w:pPr>
              <w:keepNext w:val="0"/>
              <w:keepLines w:val="0"/>
              <w:pageBreakBefore w:val="0"/>
              <w:widowControl/>
              <w:wordWrap/>
              <w:topLinePunct w:val="0"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_GB2312" w:hAnsi="宋体" w:eastAsia="仿宋_GB2312" w:cs="仿宋_GB2312"/>
                <w:color w:val="000000"/>
                <w:kern w:val="0"/>
                <w:sz w:val="31"/>
                <w:szCs w:val="31"/>
                <w:vertAlign w:val="baseline"/>
                <w:lang w:bidi="ar"/>
              </w:rPr>
            </w:pPr>
          </w:p>
        </w:tc>
        <w:tc>
          <w:tcPr>
            <w:tcW w:w="2265" w:type="dxa"/>
          </w:tcPr>
          <w:p w14:paraId="2F79F7B5">
            <w:pPr>
              <w:keepNext w:val="0"/>
              <w:keepLines w:val="0"/>
              <w:pageBreakBefore w:val="0"/>
              <w:widowControl/>
              <w:wordWrap/>
              <w:topLinePunct w:val="0"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_GB2312" w:hAnsi="宋体" w:eastAsia="仿宋_GB2312" w:cs="仿宋_GB2312"/>
                <w:color w:val="000000"/>
                <w:kern w:val="0"/>
                <w:sz w:val="31"/>
                <w:szCs w:val="31"/>
                <w:vertAlign w:val="baseline"/>
                <w:lang w:bidi="ar"/>
              </w:rPr>
            </w:pPr>
          </w:p>
        </w:tc>
        <w:tc>
          <w:tcPr>
            <w:tcW w:w="2494" w:type="dxa"/>
          </w:tcPr>
          <w:p w14:paraId="4EC28439">
            <w:pPr>
              <w:keepNext w:val="0"/>
              <w:keepLines w:val="0"/>
              <w:pageBreakBefore w:val="0"/>
              <w:widowControl/>
              <w:wordWrap/>
              <w:topLinePunct w:val="0"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_GB2312" w:hAnsi="宋体" w:eastAsia="仿宋_GB2312" w:cs="仿宋_GB2312"/>
                <w:color w:val="000000"/>
                <w:kern w:val="0"/>
                <w:sz w:val="31"/>
                <w:szCs w:val="31"/>
                <w:vertAlign w:val="baseline"/>
                <w:lang w:bidi="ar"/>
              </w:rPr>
            </w:pPr>
          </w:p>
        </w:tc>
        <w:tc>
          <w:tcPr>
            <w:tcW w:w="1125" w:type="dxa"/>
          </w:tcPr>
          <w:p w14:paraId="189B0A9E">
            <w:pPr>
              <w:keepNext w:val="0"/>
              <w:keepLines w:val="0"/>
              <w:pageBreakBefore w:val="0"/>
              <w:widowControl/>
              <w:wordWrap/>
              <w:topLinePunct w:val="0"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_GB2312" w:hAnsi="宋体" w:eastAsia="仿宋_GB2312" w:cs="仿宋_GB2312"/>
                <w:color w:val="000000"/>
                <w:kern w:val="0"/>
                <w:sz w:val="31"/>
                <w:szCs w:val="31"/>
                <w:vertAlign w:val="baseline"/>
                <w:lang w:bidi="ar"/>
              </w:rPr>
            </w:pPr>
          </w:p>
        </w:tc>
        <w:tc>
          <w:tcPr>
            <w:tcW w:w="1710" w:type="dxa"/>
          </w:tcPr>
          <w:p w14:paraId="44F9B053">
            <w:pPr>
              <w:keepNext w:val="0"/>
              <w:keepLines w:val="0"/>
              <w:pageBreakBefore w:val="0"/>
              <w:widowControl/>
              <w:wordWrap/>
              <w:topLinePunct w:val="0"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_GB2312" w:hAnsi="宋体" w:eastAsia="仿宋_GB2312" w:cs="仿宋_GB2312"/>
                <w:color w:val="000000"/>
                <w:kern w:val="0"/>
                <w:sz w:val="31"/>
                <w:szCs w:val="31"/>
                <w:vertAlign w:val="baseline"/>
                <w:lang w:bidi="ar"/>
              </w:rPr>
            </w:pPr>
          </w:p>
        </w:tc>
        <w:tc>
          <w:tcPr>
            <w:tcW w:w="3930" w:type="dxa"/>
          </w:tcPr>
          <w:p w14:paraId="76094D03">
            <w:pPr>
              <w:keepNext w:val="0"/>
              <w:keepLines w:val="0"/>
              <w:pageBreakBefore w:val="0"/>
              <w:widowControl/>
              <w:wordWrap/>
              <w:topLinePunct w:val="0"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_GB2312" w:hAnsi="宋体" w:eastAsia="仿宋_GB2312" w:cs="仿宋_GB2312"/>
                <w:color w:val="000000"/>
                <w:kern w:val="0"/>
                <w:sz w:val="31"/>
                <w:szCs w:val="31"/>
                <w:vertAlign w:val="baseline"/>
                <w:lang w:bidi="ar"/>
              </w:rPr>
            </w:pPr>
          </w:p>
        </w:tc>
      </w:tr>
      <w:tr w14:paraId="4C386A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0" w:hRule="atLeast"/>
        </w:trPr>
        <w:tc>
          <w:tcPr>
            <w:tcW w:w="810" w:type="dxa"/>
            <w:vAlign w:val="center"/>
          </w:tcPr>
          <w:p w14:paraId="57D813E6">
            <w:pPr>
              <w:keepNext w:val="0"/>
              <w:keepLines w:val="0"/>
              <w:pageBreakBefore w:val="0"/>
              <w:widowControl/>
              <w:wordWrap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宋体" w:eastAsia="仿宋_GB2312" w:cs="仿宋_GB2312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4</w:t>
            </w:r>
          </w:p>
        </w:tc>
        <w:tc>
          <w:tcPr>
            <w:tcW w:w="1605" w:type="dxa"/>
          </w:tcPr>
          <w:p w14:paraId="6B840598">
            <w:pPr>
              <w:keepNext w:val="0"/>
              <w:keepLines w:val="0"/>
              <w:pageBreakBefore w:val="0"/>
              <w:widowControl/>
              <w:wordWrap/>
              <w:topLinePunct w:val="0"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_GB2312" w:hAnsi="宋体" w:eastAsia="仿宋_GB2312" w:cs="仿宋_GB2312"/>
                <w:color w:val="000000"/>
                <w:kern w:val="0"/>
                <w:sz w:val="31"/>
                <w:szCs w:val="31"/>
                <w:vertAlign w:val="baseline"/>
                <w:lang w:bidi="ar"/>
              </w:rPr>
            </w:pPr>
          </w:p>
        </w:tc>
        <w:tc>
          <w:tcPr>
            <w:tcW w:w="1545" w:type="dxa"/>
          </w:tcPr>
          <w:p w14:paraId="0FCB904C">
            <w:pPr>
              <w:keepNext w:val="0"/>
              <w:keepLines w:val="0"/>
              <w:pageBreakBefore w:val="0"/>
              <w:widowControl/>
              <w:wordWrap/>
              <w:topLinePunct w:val="0"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_GB2312" w:hAnsi="宋体" w:eastAsia="仿宋_GB2312" w:cs="仿宋_GB2312"/>
                <w:color w:val="000000"/>
                <w:kern w:val="0"/>
                <w:sz w:val="31"/>
                <w:szCs w:val="31"/>
                <w:vertAlign w:val="baseline"/>
                <w:lang w:bidi="ar"/>
              </w:rPr>
            </w:pPr>
          </w:p>
        </w:tc>
        <w:tc>
          <w:tcPr>
            <w:tcW w:w="2265" w:type="dxa"/>
          </w:tcPr>
          <w:p w14:paraId="4AE1C9B9">
            <w:pPr>
              <w:keepNext w:val="0"/>
              <w:keepLines w:val="0"/>
              <w:pageBreakBefore w:val="0"/>
              <w:widowControl/>
              <w:wordWrap/>
              <w:topLinePunct w:val="0"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_GB2312" w:hAnsi="宋体" w:eastAsia="仿宋_GB2312" w:cs="仿宋_GB2312"/>
                <w:color w:val="000000"/>
                <w:kern w:val="0"/>
                <w:sz w:val="31"/>
                <w:szCs w:val="31"/>
                <w:vertAlign w:val="baseline"/>
                <w:lang w:bidi="ar"/>
              </w:rPr>
            </w:pPr>
          </w:p>
        </w:tc>
        <w:tc>
          <w:tcPr>
            <w:tcW w:w="2494" w:type="dxa"/>
          </w:tcPr>
          <w:p w14:paraId="158886E7">
            <w:pPr>
              <w:keepNext w:val="0"/>
              <w:keepLines w:val="0"/>
              <w:pageBreakBefore w:val="0"/>
              <w:widowControl/>
              <w:wordWrap/>
              <w:topLinePunct w:val="0"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_GB2312" w:hAnsi="宋体" w:eastAsia="仿宋_GB2312" w:cs="仿宋_GB2312"/>
                <w:color w:val="000000"/>
                <w:kern w:val="0"/>
                <w:sz w:val="31"/>
                <w:szCs w:val="31"/>
                <w:vertAlign w:val="baseline"/>
                <w:lang w:bidi="ar"/>
              </w:rPr>
            </w:pPr>
          </w:p>
        </w:tc>
        <w:tc>
          <w:tcPr>
            <w:tcW w:w="1125" w:type="dxa"/>
          </w:tcPr>
          <w:p w14:paraId="1E18837C">
            <w:pPr>
              <w:keepNext w:val="0"/>
              <w:keepLines w:val="0"/>
              <w:pageBreakBefore w:val="0"/>
              <w:widowControl/>
              <w:wordWrap/>
              <w:topLinePunct w:val="0"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_GB2312" w:hAnsi="宋体" w:eastAsia="仿宋_GB2312" w:cs="仿宋_GB2312"/>
                <w:color w:val="000000"/>
                <w:kern w:val="0"/>
                <w:sz w:val="31"/>
                <w:szCs w:val="31"/>
                <w:vertAlign w:val="baseline"/>
                <w:lang w:bidi="ar"/>
              </w:rPr>
            </w:pPr>
          </w:p>
        </w:tc>
        <w:tc>
          <w:tcPr>
            <w:tcW w:w="1710" w:type="dxa"/>
          </w:tcPr>
          <w:p w14:paraId="42119EEB">
            <w:pPr>
              <w:keepNext w:val="0"/>
              <w:keepLines w:val="0"/>
              <w:pageBreakBefore w:val="0"/>
              <w:widowControl/>
              <w:wordWrap/>
              <w:topLinePunct w:val="0"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_GB2312" w:hAnsi="宋体" w:eastAsia="仿宋_GB2312" w:cs="仿宋_GB2312"/>
                <w:color w:val="000000"/>
                <w:kern w:val="0"/>
                <w:sz w:val="31"/>
                <w:szCs w:val="31"/>
                <w:vertAlign w:val="baseline"/>
                <w:lang w:bidi="ar"/>
              </w:rPr>
            </w:pPr>
          </w:p>
        </w:tc>
        <w:tc>
          <w:tcPr>
            <w:tcW w:w="3930" w:type="dxa"/>
          </w:tcPr>
          <w:p w14:paraId="28FAD984">
            <w:pPr>
              <w:keepNext w:val="0"/>
              <w:keepLines w:val="0"/>
              <w:pageBreakBefore w:val="0"/>
              <w:widowControl/>
              <w:wordWrap/>
              <w:topLinePunct w:val="0"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_GB2312" w:hAnsi="宋体" w:eastAsia="仿宋_GB2312" w:cs="仿宋_GB2312"/>
                <w:color w:val="000000"/>
                <w:kern w:val="0"/>
                <w:sz w:val="31"/>
                <w:szCs w:val="31"/>
                <w:vertAlign w:val="baseline"/>
                <w:lang w:bidi="ar"/>
              </w:rPr>
            </w:pPr>
          </w:p>
        </w:tc>
      </w:tr>
    </w:tbl>
    <w:p w14:paraId="14819AB0">
      <w:pPr>
        <w:keepNext w:val="0"/>
        <w:keepLines w:val="0"/>
        <w:pageBreakBefore w:val="0"/>
        <w:widowControl/>
        <w:wordWrap/>
        <w:topLinePunct w:val="0"/>
        <w:bidi w:val="0"/>
        <w:adjustRightInd/>
        <w:snapToGrid/>
        <w:spacing w:line="560" w:lineRule="exact"/>
        <w:ind w:firstLine="620" w:firstLineChars="200"/>
        <w:jc w:val="left"/>
        <w:textAlignment w:val="auto"/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bidi="ar"/>
        </w:rPr>
      </w:pPr>
    </w:p>
    <w:p w14:paraId="690F87F0">
      <w:pPr>
        <w:spacing w:line="520" w:lineRule="exact"/>
        <w:jc w:val="center"/>
        <w:rPr>
          <w:rFonts w:hint="eastAsia" w:ascii="仿宋_GB2312" w:hAnsi="黑体" w:eastAsia="仿宋_GB2312"/>
          <w:sz w:val="32"/>
          <w:szCs w:val="32"/>
        </w:rPr>
      </w:pPr>
    </w:p>
    <w:sectPr>
      <w:footerReference r:id="rId3" w:type="default"/>
      <w:pgSz w:w="16838" w:h="11906" w:orient="landscape"/>
      <w:pgMar w:top="1531" w:right="2154" w:bottom="1531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C0E93A">
    <w:pPr>
      <w:pStyle w:val="9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EC7AECE">
                          <w:pPr>
                            <w:pStyle w:val="9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/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31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EC7AECE">
                    <w:pPr>
                      <w:pStyle w:val="9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/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31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hmYTkzYjE5MjU1MTE1ZTRlMGIwODhiNWY3ODY2MDAifQ=="/>
  </w:docVars>
  <w:rsids>
    <w:rsidRoot w:val="00AB107D"/>
    <w:rsid w:val="00001165"/>
    <w:rsid w:val="0002469B"/>
    <w:rsid w:val="00046409"/>
    <w:rsid w:val="00062600"/>
    <w:rsid w:val="000B4C98"/>
    <w:rsid w:val="000F12F9"/>
    <w:rsid w:val="001614E9"/>
    <w:rsid w:val="001653C1"/>
    <w:rsid w:val="001A4F6F"/>
    <w:rsid w:val="001F37F7"/>
    <w:rsid w:val="001F60A2"/>
    <w:rsid w:val="002A52D1"/>
    <w:rsid w:val="002C1A5D"/>
    <w:rsid w:val="002D56B6"/>
    <w:rsid w:val="002D7F3E"/>
    <w:rsid w:val="0034012C"/>
    <w:rsid w:val="00364A82"/>
    <w:rsid w:val="00373911"/>
    <w:rsid w:val="0038767B"/>
    <w:rsid w:val="003D6F4A"/>
    <w:rsid w:val="003E2167"/>
    <w:rsid w:val="0040358B"/>
    <w:rsid w:val="004037C3"/>
    <w:rsid w:val="00403D3E"/>
    <w:rsid w:val="00457C1D"/>
    <w:rsid w:val="0047162C"/>
    <w:rsid w:val="00472375"/>
    <w:rsid w:val="004814D7"/>
    <w:rsid w:val="005061A6"/>
    <w:rsid w:val="0055143F"/>
    <w:rsid w:val="005565C7"/>
    <w:rsid w:val="00564CD4"/>
    <w:rsid w:val="005A7787"/>
    <w:rsid w:val="005D65CD"/>
    <w:rsid w:val="00611AA6"/>
    <w:rsid w:val="00645960"/>
    <w:rsid w:val="00663B2B"/>
    <w:rsid w:val="00681463"/>
    <w:rsid w:val="006B71DF"/>
    <w:rsid w:val="006D30D5"/>
    <w:rsid w:val="00726305"/>
    <w:rsid w:val="00762051"/>
    <w:rsid w:val="008108F8"/>
    <w:rsid w:val="00827E81"/>
    <w:rsid w:val="0083211B"/>
    <w:rsid w:val="00832383"/>
    <w:rsid w:val="0083326A"/>
    <w:rsid w:val="00847697"/>
    <w:rsid w:val="008977DF"/>
    <w:rsid w:val="008B5115"/>
    <w:rsid w:val="008B52E5"/>
    <w:rsid w:val="008E7204"/>
    <w:rsid w:val="009428DA"/>
    <w:rsid w:val="009539ED"/>
    <w:rsid w:val="009554C5"/>
    <w:rsid w:val="009A08F5"/>
    <w:rsid w:val="009B78C3"/>
    <w:rsid w:val="009C005D"/>
    <w:rsid w:val="009C3B83"/>
    <w:rsid w:val="009D5FB5"/>
    <w:rsid w:val="009E009B"/>
    <w:rsid w:val="00A12400"/>
    <w:rsid w:val="00A3470B"/>
    <w:rsid w:val="00A50859"/>
    <w:rsid w:val="00A6297F"/>
    <w:rsid w:val="00A63997"/>
    <w:rsid w:val="00A67080"/>
    <w:rsid w:val="00A82694"/>
    <w:rsid w:val="00AB107D"/>
    <w:rsid w:val="00AF20F3"/>
    <w:rsid w:val="00B44CF6"/>
    <w:rsid w:val="00B571F0"/>
    <w:rsid w:val="00B621E1"/>
    <w:rsid w:val="00C22D1E"/>
    <w:rsid w:val="00C343D4"/>
    <w:rsid w:val="00C55AAD"/>
    <w:rsid w:val="00C833D9"/>
    <w:rsid w:val="00C91C5E"/>
    <w:rsid w:val="00CB1DAE"/>
    <w:rsid w:val="00D013C3"/>
    <w:rsid w:val="00D2056E"/>
    <w:rsid w:val="00D40051"/>
    <w:rsid w:val="00D6345D"/>
    <w:rsid w:val="00D65509"/>
    <w:rsid w:val="00D94672"/>
    <w:rsid w:val="00DA0058"/>
    <w:rsid w:val="00DA4F16"/>
    <w:rsid w:val="00DA6EC0"/>
    <w:rsid w:val="00DE096B"/>
    <w:rsid w:val="00DF1362"/>
    <w:rsid w:val="00E011E4"/>
    <w:rsid w:val="00E16835"/>
    <w:rsid w:val="00E238FB"/>
    <w:rsid w:val="00E5073E"/>
    <w:rsid w:val="00E63EEC"/>
    <w:rsid w:val="00E82985"/>
    <w:rsid w:val="00EA5EC0"/>
    <w:rsid w:val="00EB24CA"/>
    <w:rsid w:val="00ED7514"/>
    <w:rsid w:val="00F27375"/>
    <w:rsid w:val="00FA5544"/>
    <w:rsid w:val="026E0D49"/>
    <w:rsid w:val="03443858"/>
    <w:rsid w:val="037E1813"/>
    <w:rsid w:val="038D51FF"/>
    <w:rsid w:val="0498782D"/>
    <w:rsid w:val="051536FE"/>
    <w:rsid w:val="060E1B99"/>
    <w:rsid w:val="06401FCB"/>
    <w:rsid w:val="074D53D1"/>
    <w:rsid w:val="077575CD"/>
    <w:rsid w:val="0818257C"/>
    <w:rsid w:val="083E7950"/>
    <w:rsid w:val="08BB280E"/>
    <w:rsid w:val="0ADB1A40"/>
    <w:rsid w:val="0C662A91"/>
    <w:rsid w:val="0CD45C4C"/>
    <w:rsid w:val="0D31309F"/>
    <w:rsid w:val="0D7727E1"/>
    <w:rsid w:val="0D956ED7"/>
    <w:rsid w:val="0D9F44AC"/>
    <w:rsid w:val="0DAC3303"/>
    <w:rsid w:val="0F0A1DF9"/>
    <w:rsid w:val="0F7316A6"/>
    <w:rsid w:val="0FA1450C"/>
    <w:rsid w:val="10B74154"/>
    <w:rsid w:val="12865C3B"/>
    <w:rsid w:val="134E10CF"/>
    <w:rsid w:val="14074B59"/>
    <w:rsid w:val="14164D9C"/>
    <w:rsid w:val="14221993"/>
    <w:rsid w:val="152118C2"/>
    <w:rsid w:val="159B19FD"/>
    <w:rsid w:val="168D3A3C"/>
    <w:rsid w:val="169052DA"/>
    <w:rsid w:val="174F0CF1"/>
    <w:rsid w:val="176F4EEF"/>
    <w:rsid w:val="179761F4"/>
    <w:rsid w:val="183F2B14"/>
    <w:rsid w:val="19704F4F"/>
    <w:rsid w:val="19C07C84"/>
    <w:rsid w:val="19E808CD"/>
    <w:rsid w:val="1A587EBD"/>
    <w:rsid w:val="1ABA2925"/>
    <w:rsid w:val="1ACB068F"/>
    <w:rsid w:val="1AF37BE5"/>
    <w:rsid w:val="1AFD0A64"/>
    <w:rsid w:val="1C2C1601"/>
    <w:rsid w:val="1C316C17"/>
    <w:rsid w:val="1CA92C52"/>
    <w:rsid w:val="1D7F1257"/>
    <w:rsid w:val="1DB418AE"/>
    <w:rsid w:val="202D5336"/>
    <w:rsid w:val="20DE6C42"/>
    <w:rsid w:val="22031056"/>
    <w:rsid w:val="22356D36"/>
    <w:rsid w:val="22696E13"/>
    <w:rsid w:val="239D2DE4"/>
    <w:rsid w:val="24773635"/>
    <w:rsid w:val="24DC24A0"/>
    <w:rsid w:val="24E05DF1"/>
    <w:rsid w:val="26086C3B"/>
    <w:rsid w:val="27980BEF"/>
    <w:rsid w:val="28671AE3"/>
    <w:rsid w:val="2956626B"/>
    <w:rsid w:val="298A7967"/>
    <w:rsid w:val="29C162D7"/>
    <w:rsid w:val="2ABB0720"/>
    <w:rsid w:val="2B147E30"/>
    <w:rsid w:val="2CB03B88"/>
    <w:rsid w:val="2D031B18"/>
    <w:rsid w:val="2DD64638"/>
    <w:rsid w:val="2F560A17"/>
    <w:rsid w:val="2F971030"/>
    <w:rsid w:val="30542CDD"/>
    <w:rsid w:val="327E1550"/>
    <w:rsid w:val="329D070B"/>
    <w:rsid w:val="342235BE"/>
    <w:rsid w:val="342323F8"/>
    <w:rsid w:val="356236AB"/>
    <w:rsid w:val="35AE0D37"/>
    <w:rsid w:val="36D93CDC"/>
    <w:rsid w:val="36F6488E"/>
    <w:rsid w:val="370202D0"/>
    <w:rsid w:val="376161AB"/>
    <w:rsid w:val="38325D99"/>
    <w:rsid w:val="385A45AB"/>
    <w:rsid w:val="38B14F10"/>
    <w:rsid w:val="39292CF8"/>
    <w:rsid w:val="3A882C86"/>
    <w:rsid w:val="3B637E13"/>
    <w:rsid w:val="3B6C1617"/>
    <w:rsid w:val="3DAC214A"/>
    <w:rsid w:val="3DE96EFA"/>
    <w:rsid w:val="3EE576C2"/>
    <w:rsid w:val="3F883003"/>
    <w:rsid w:val="407E7726"/>
    <w:rsid w:val="40BF4855"/>
    <w:rsid w:val="41676AB4"/>
    <w:rsid w:val="41874A60"/>
    <w:rsid w:val="41DF3CDD"/>
    <w:rsid w:val="43853221"/>
    <w:rsid w:val="44C9352F"/>
    <w:rsid w:val="451C1963"/>
    <w:rsid w:val="459736E0"/>
    <w:rsid w:val="462834E3"/>
    <w:rsid w:val="476475F1"/>
    <w:rsid w:val="48180B08"/>
    <w:rsid w:val="4840613E"/>
    <w:rsid w:val="49E14F29"/>
    <w:rsid w:val="4A162E25"/>
    <w:rsid w:val="4B585B35"/>
    <w:rsid w:val="4B8022AF"/>
    <w:rsid w:val="4BFA0524"/>
    <w:rsid w:val="4C517D08"/>
    <w:rsid w:val="4E2F0959"/>
    <w:rsid w:val="4E355844"/>
    <w:rsid w:val="4E8D3EEB"/>
    <w:rsid w:val="507F1113"/>
    <w:rsid w:val="50C03AEB"/>
    <w:rsid w:val="5142370C"/>
    <w:rsid w:val="519703AD"/>
    <w:rsid w:val="51976F41"/>
    <w:rsid w:val="523A25BD"/>
    <w:rsid w:val="528F6B4E"/>
    <w:rsid w:val="530F6FAB"/>
    <w:rsid w:val="547E7F44"/>
    <w:rsid w:val="55142657"/>
    <w:rsid w:val="559B68D4"/>
    <w:rsid w:val="55B41744"/>
    <w:rsid w:val="57E57FD9"/>
    <w:rsid w:val="585A4825"/>
    <w:rsid w:val="59701E26"/>
    <w:rsid w:val="5A832618"/>
    <w:rsid w:val="5AD76600"/>
    <w:rsid w:val="5B1E1B0D"/>
    <w:rsid w:val="5BAB52A5"/>
    <w:rsid w:val="5BD2501B"/>
    <w:rsid w:val="5C5416D4"/>
    <w:rsid w:val="5C606290"/>
    <w:rsid w:val="5CD821BC"/>
    <w:rsid w:val="5D4C4988"/>
    <w:rsid w:val="5D514557"/>
    <w:rsid w:val="5DA402F0"/>
    <w:rsid w:val="5E0D2339"/>
    <w:rsid w:val="5E1F4947"/>
    <w:rsid w:val="5EE74938"/>
    <w:rsid w:val="5FD40C2B"/>
    <w:rsid w:val="609D5BF6"/>
    <w:rsid w:val="62C84A81"/>
    <w:rsid w:val="63DD455C"/>
    <w:rsid w:val="63F4092D"/>
    <w:rsid w:val="64030466"/>
    <w:rsid w:val="64BE25DF"/>
    <w:rsid w:val="658E6FFE"/>
    <w:rsid w:val="65A96DEB"/>
    <w:rsid w:val="66EF6A80"/>
    <w:rsid w:val="67183D14"/>
    <w:rsid w:val="671B5AC7"/>
    <w:rsid w:val="67281F92"/>
    <w:rsid w:val="6740790F"/>
    <w:rsid w:val="67B13D35"/>
    <w:rsid w:val="684B418A"/>
    <w:rsid w:val="68E819D9"/>
    <w:rsid w:val="6B5E5F82"/>
    <w:rsid w:val="6B7776A5"/>
    <w:rsid w:val="6B7857F5"/>
    <w:rsid w:val="6BC5152F"/>
    <w:rsid w:val="6C044D7B"/>
    <w:rsid w:val="6C070C5C"/>
    <w:rsid w:val="6C270A6A"/>
    <w:rsid w:val="6C862B27"/>
    <w:rsid w:val="6D1C7566"/>
    <w:rsid w:val="6D2B6338"/>
    <w:rsid w:val="6D3C22F3"/>
    <w:rsid w:val="6DE170D3"/>
    <w:rsid w:val="6EAE0FCF"/>
    <w:rsid w:val="6ECE2574"/>
    <w:rsid w:val="70E90623"/>
    <w:rsid w:val="71A74C89"/>
    <w:rsid w:val="72BB3CBA"/>
    <w:rsid w:val="73830C7C"/>
    <w:rsid w:val="74000DE6"/>
    <w:rsid w:val="747E1443"/>
    <w:rsid w:val="74A92964"/>
    <w:rsid w:val="76691158"/>
    <w:rsid w:val="77316922"/>
    <w:rsid w:val="775D17E4"/>
    <w:rsid w:val="787768D5"/>
    <w:rsid w:val="7A5C5D83"/>
    <w:rsid w:val="7C572CA5"/>
    <w:rsid w:val="7C5A3F98"/>
    <w:rsid w:val="7E5933C2"/>
    <w:rsid w:val="7FEF6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nhideWhenUsed="0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next w:val="1"/>
    <w:qFormat/>
    <w:uiPriority w:val="9"/>
    <w:pPr>
      <w:keepNext/>
      <w:keepLines/>
      <w:spacing w:line="560" w:lineRule="exact"/>
      <w:ind w:firstLine="894" w:firstLineChars="200"/>
      <w:outlineLvl w:val="0"/>
    </w:pPr>
    <w:rPr>
      <w:rFonts w:ascii="黑体" w:hAnsi="黑体" w:eastAsia="黑体" w:cs="黑体"/>
      <w:kern w:val="44"/>
      <w:sz w:val="32"/>
      <w:szCs w:val="32"/>
      <w:lang w:val="en-US" w:eastAsia="zh-CN" w:bidi="ar-SA"/>
    </w:rPr>
  </w:style>
  <w:style w:type="paragraph" w:styleId="3">
    <w:name w:val="heading 3"/>
    <w:basedOn w:val="1"/>
    <w:next w:val="1"/>
    <w:qFormat/>
    <w:uiPriority w:val="9"/>
    <w:pPr>
      <w:widowControl/>
      <w:spacing w:before="100" w:beforeAutospacing="1" w:after="100" w:afterAutospacing="1"/>
      <w:jc w:val="left"/>
      <w:outlineLvl w:val="2"/>
    </w:pPr>
    <w:rPr>
      <w:rFonts w:ascii="宋体" w:hAnsi="宋体" w:cs="宋体"/>
      <w:b/>
      <w:bCs/>
      <w:kern w:val="0"/>
      <w:sz w:val="27"/>
      <w:szCs w:val="27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next w:val="1"/>
    <w:unhideWhenUsed/>
    <w:qFormat/>
    <w:uiPriority w:val="0"/>
    <w:pPr>
      <w:ind w:firstLine="420" w:firstLineChars="200"/>
    </w:pPr>
    <w:rPr>
      <w:rFonts w:ascii="Times New Roman" w:hAnsi="Times New Roman"/>
    </w:rPr>
  </w:style>
  <w:style w:type="paragraph" w:styleId="5">
    <w:name w:val="Body Text"/>
    <w:basedOn w:val="1"/>
    <w:semiHidden/>
    <w:qFormat/>
    <w:uiPriority w:val="0"/>
    <w:rPr>
      <w:rFonts w:ascii="仿宋_GB2312" w:hAnsi="仿宋_GB2312" w:eastAsia="仿宋_GB2312" w:cs="仿宋_GB2312"/>
      <w:sz w:val="31"/>
      <w:szCs w:val="31"/>
      <w:lang w:eastAsia="en-US"/>
    </w:rPr>
  </w:style>
  <w:style w:type="paragraph" w:styleId="6">
    <w:name w:val="Plain Text"/>
    <w:qFormat/>
    <w:uiPriority w:val="0"/>
    <w:pPr>
      <w:widowControl w:val="0"/>
      <w:jc w:val="both"/>
    </w:pPr>
    <w:rPr>
      <w:rFonts w:ascii="宋体" w:hAnsi="Courier New" w:eastAsia="宋体" w:cs="Courier New"/>
      <w:kern w:val="2"/>
      <w:sz w:val="21"/>
      <w:szCs w:val="21"/>
      <w:lang w:val="en-US" w:eastAsia="zh-CN" w:bidi="ar-SA"/>
    </w:rPr>
  </w:style>
  <w:style w:type="paragraph" w:styleId="7">
    <w:name w:val="Date"/>
    <w:basedOn w:val="1"/>
    <w:next w:val="1"/>
    <w:link w:val="18"/>
    <w:qFormat/>
    <w:uiPriority w:val="0"/>
    <w:pPr>
      <w:ind w:left="100" w:leftChars="2500"/>
    </w:pPr>
  </w:style>
  <w:style w:type="paragraph" w:styleId="8">
    <w:name w:val="Body Text Indent 2"/>
    <w:qFormat/>
    <w:uiPriority w:val="0"/>
    <w:pPr>
      <w:widowControl w:val="0"/>
      <w:spacing w:after="120" w:line="480" w:lineRule="auto"/>
      <w:ind w:left="420" w:leftChars="200" w:firstLine="624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paragraph" w:styleId="9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/>
      <w:kern w:val="0"/>
      <w:sz w:val="18"/>
      <w:szCs w:val="18"/>
    </w:rPr>
  </w:style>
  <w:style w:type="paragraph" w:styleId="10">
    <w:name w:val="header"/>
    <w:basedOn w:val="1"/>
    <w:link w:val="19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13">
    <w:name w:val="Table Grid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Strong"/>
    <w:basedOn w:val="14"/>
    <w:qFormat/>
    <w:uiPriority w:val="0"/>
    <w:rPr>
      <w:b/>
    </w:rPr>
  </w:style>
  <w:style w:type="character" w:styleId="16">
    <w:name w:val="FollowedHyperlink"/>
    <w:basedOn w:val="14"/>
    <w:qFormat/>
    <w:uiPriority w:val="0"/>
    <w:rPr>
      <w:color w:val="800080"/>
      <w:u w:val="single"/>
    </w:rPr>
  </w:style>
  <w:style w:type="character" w:styleId="17">
    <w:name w:val="Hyperlink"/>
    <w:basedOn w:val="14"/>
    <w:qFormat/>
    <w:uiPriority w:val="0"/>
    <w:rPr>
      <w:color w:val="0000FF"/>
      <w:u w:val="single"/>
    </w:rPr>
  </w:style>
  <w:style w:type="character" w:customStyle="1" w:styleId="18">
    <w:name w:val="日期 字符"/>
    <w:basedOn w:val="14"/>
    <w:link w:val="7"/>
    <w:qFormat/>
    <w:uiPriority w:val="0"/>
    <w:rPr>
      <w:rFonts w:ascii="Calibri" w:hAnsi="Calibri" w:eastAsia="宋体" w:cs="Times New Roman"/>
      <w:kern w:val="2"/>
      <w:sz w:val="21"/>
      <w:szCs w:val="24"/>
    </w:rPr>
  </w:style>
  <w:style w:type="character" w:customStyle="1" w:styleId="19">
    <w:name w:val="页眉 字符"/>
    <w:basedOn w:val="14"/>
    <w:link w:val="10"/>
    <w:qFormat/>
    <w:uiPriority w:val="0"/>
    <w:rPr>
      <w:rFonts w:ascii="Calibri" w:hAnsi="Calibri"/>
      <w:kern w:val="2"/>
      <w:sz w:val="18"/>
      <w:szCs w:val="18"/>
    </w:rPr>
  </w:style>
  <w:style w:type="paragraph" w:customStyle="1" w:styleId="20">
    <w:name w:val="段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sz w:val="21"/>
      <w:lang w:val="en-US" w:eastAsia="zh-CN" w:bidi="ar-SA"/>
    </w:rPr>
  </w:style>
  <w:style w:type="character" w:customStyle="1" w:styleId="21">
    <w:name w:val="未处理的提及1"/>
    <w:basedOn w:val="14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92</Words>
  <Characters>95</Characters>
  <Lines>20</Lines>
  <Paragraphs>5</Paragraphs>
  <TotalTime>1</TotalTime>
  <ScaleCrop>false</ScaleCrop>
  <LinksUpToDate>false</LinksUpToDate>
  <CharactersWithSpaces>95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2025-04-30T08:17:00Z</dcterms:created>
  <dc:creator>Lenovo</dc:creator>
  <cp:lastModifiedBy>李玉涛</cp:lastModifiedBy>
  <cp:lastPrinted>2025-05-07T06:33:00Z</cp:lastPrinted>
  <dcterms:modified xsi:type="dcterms:W3CDTF">2026-08-28T09:14:40Z</dcterms:modified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55A30A17D70645B5A9EBE7F29314E5D3_13</vt:lpwstr>
  </property>
  <property fmtid="{D5CDD505-2E9C-101B-9397-08002B2CF9AE}" pid="4" name="KSOTemplateDocerSaveRecord">
    <vt:lpwstr>eyJoZGlkIjoiZTVkZGJiNTVlZWQ5MjdhYTcxNGZmZWUzYTFlNDhlZDEiLCJ1c2VySWQiOiIyNTMxMjQxMTkifQ==</vt:lpwstr>
  </property>
</Properties>
</file>