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B7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0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北京市工商联关于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开展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2026年民营企业</w:t>
      </w:r>
    </w:p>
    <w:p w14:paraId="27CC4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社会责任案例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征集工作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的通知</w:t>
      </w:r>
    </w:p>
    <w:p w14:paraId="06A709C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89709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商协会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6817DCB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深入贯彻习近平总书记关于民营企业履行社会责任重要论述，贯彻民营经济促进法有关要求，</w:t>
      </w:r>
      <w:r>
        <w:rPr>
          <w:rFonts w:hint="eastAsia" w:ascii="仿宋_GB2312" w:hAnsi="仿宋_GB2312" w:eastAsia="仿宋_GB2312" w:cs="仿宋_GB2312"/>
          <w:sz w:val="32"/>
          <w:szCs w:val="32"/>
        </w:rPr>
        <w:t>总结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宣传</w:t>
      </w:r>
      <w:r>
        <w:rPr>
          <w:rFonts w:hint="eastAsia" w:ascii="仿宋_GB2312" w:hAnsi="仿宋_GB2312" w:eastAsia="仿宋_GB2312" w:cs="仿宋_GB2312"/>
          <w:sz w:val="32"/>
          <w:szCs w:val="32"/>
        </w:rPr>
        <w:t>我市民营企业履行社会责任的先进经验，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引导形成我市民营企业积极履责的良好氛围，根据工作安排，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现征集2026年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</w:t>
      </w:r>
      <w:r>
        <w:rPr>
          <w:rFonts w:hint="eastAsia" w:ascii="仿宋_GB2312" w:hAnsi="仿宋_GB2312" w:eastAsia="仿宋_GB2312" w:cs="仿宋_GB2312"/>
          <w:sz w:val="32"/>
          <w:szCs w:val="32"/>
        </w:rPr>
        <w:t>民营企业社会责任案例。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具体</w:t>
      </w:r>
      <w:r>
        <w:rPr>
          <w:rFonts w:hint="eastAsia" w:ascii="仿宋_GB2312" w:hAnsi="仿宋_GB2312" w:eastAsia="仿宋_GB2312" w:cs="仿宋_GB2312"/>
          <w:sz w:val="32"/>
          <w:szCs w:val="32"/>
        </w:rPr>
        <w:t>事项通知如下：</w:t>
      </w:r>
    </w:p>
    <w:p w14:paraId="4C47D176">
      <w:pPr>
        <w:pStyle w:val="3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30" w:lineRule="exact"/>
        <w:ind w:left="0" w:leftChars="0" w:right="0" w:rightChars="0" w:firstLine="640" w:firstLineChars="200"/>
        <w:jc w:val="left"/>
        <w:textAlignment w:val="auto"/>
        <w:rPr>
          <w:rFonts w:hint="eastAsia" w:ascii="Times New Roman" w:hAnsi="Times New Roman" w:eastAsia="黑体" w:cs="黑体"/>
          <w:b w:val="0"/>
          <w:i w:val="0"/>
          <w:w w:val="100"/>
          <w:sz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i w:val="0"/>
          <w:w w:val="100"/>
          <w:sz w:val="32"/>
          <w:highlight w:val="none"/>
          <w:lang w:val="en-US" w:eastAsia="zh-CN"/>
        </w:rPr>
        <w:t>总体要求</w:t>
      </w:r>
    </w:p>
    <w:p w14:paraId="33F187C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仿宋_GB2312"/>
          <w:w w:val="1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仿宋_GB2312"/>
          <w:w w:val="100"/>
          <w:sz w:val="32"/>
          <w:szCs w:val="32"/>
          <w:highlight w:val="none"/>
          <w:lang w:val="en-US" w:eastAsia="zh-CN"/>
        </w:rPr>
        <w:t>坚持以习近平中国特色社会主义思想为指导，强化思想政治引领，突出社会价值导向。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highlight w:val="none"/>
          <w:lang w:val="en-US" w:eastAsia="zh-CN"/>
        </w:rPr>
        <w:t>通过征集、宣传我市民营企业社会责任案例，充分展示民营企业在推动</w:t>
      </w:r>
      <w:r>
        <w:rPr>
          <w:rFonts w:hint="default" w:ascii="Times New Roman" w:hAnsi="Times New Roman" w:eastAsia="仿宋_GB2312" w:cs="仿宋_GB2312"/>
          <w:w w:val="100"/>
          <w:sz w:val="32"/>
          <w:szCs w:val="32"/>
          <w:highlight w:val="none"/>
          <w:lang w:val="en-US" w:eastAsia="zh-CN"/>
        </w:rPr>
        <w:t>新质生产力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highlight w:val="none"/>
          <w:lang w:val="en-US" w:eastAsia="zh-CN"/>
        </w:rPr>
        <w:t>发展、促进高质量充分就业、助力共同富裕等方面作出的积极贡献和在参与“万企兴万村”行动、京郊行、光彩事业等工作和促进就业、参与对口支援合作、抗灾救灾捐助等方面的良好形象，</w:t>
      </w:r>
      <w:r>
        <w:rPr>
          <w:rFonts w:hint="default" w:ascii="Times New Roman" w:hAnsi="Times New Roman" w:eastAsia="仿宋_GB2312" w:cs="仿宋_GB2312"/>
          <w:w w:val="100"/>
          <w:sz w:val="32"/>
          <w:szCs w:val="32"/>
          <w:highlight w:val="none"/>
          <w:lang w:val="en-US" w:eastAsia="zh-CN"/>
        </w:rPr>
        <w:t>引导广大民营企业胸怀报国志、一心谋发展、守法善经营、先富促共富，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highlight w:val="none"/>
          <w:lang w:val="en-US" w:eastAsia="zh-CN"/>
        </w:rPr>
        <w:t>为北京率先基本实现社会主义现代化贡献首都民营经济智慧力量。</w:t>
      </w:r>
    </w:p>
    <w:p w14:paraId="220D8AC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征集范围</w:t>
      </w:r>
    </w:p>
    <w:p w14:paraId="428766C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1.注册地在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、具有独立法人资格的</w:t>
      </w:r>
      <w:r>
        <w:rPr>
          <w:rFonts w:hint="eastAsia" w:ascii="仿宋_GB2312" w:hAnsi="仿宋_GB2312" w:eastAsia="仿宋_GB2312" w:cs="仿宋_GB2312"/>
          <w:sz w:val="32"/>
          <w:szCs w:val="32"/>
        </w:rPr>
        <w:t>民营企业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，重点为市区工商联执常委企业、市光彩会理事企业，兼顾履行社会责任成效突出的民营企业。</w:t>
      </w:r>
    </w:p>
    <w:p w14:paraId="370D52E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推荐名额</w:t>
      </w:r>
    </w:p>
    <w:p w14:paraId="0792E33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根据各商协会会员数量，分档确定申报案例数量。（详见附件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3E3BF76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四、申报条件</w:t>
      </w:r>
    </w:p>
    <w:p w14:paraId="5AC5227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请严格按照《评分标准》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打分和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推荐</w:t>
      </w:r>
      <w:r>
        <w:rPr>
          <w:rFonts w:hint="eastAsia" w:ascii="仿宋_GB2312" w:hAnsi="仿宋_GB2312" w:eastAsia="仿宋_GB2312" w:cs="仿宋_GB2312"/>
          <w:sz w:val="32"/>
          <w:szCs w:val="32"/>
        </w:rPr>
        <w:t>，重点考察企业202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2025年1月1日-12月31日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的党建引领、乡村振兴、公益捐赠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促进就业、科技创新、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绿色发展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等方面实绩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，推荐案例</w:t>
      </w:r>
      <w:r>
        <w:rPr>
          <w:rFonts w:hint="eastAsia" w:ascii="仿宋_GB2312" w:hAnsi="仿宋_GB2312" w:eastAsia="仿宋_GB2312" w:cs="仿宋_GB2312"/>
          <w:b w:val="0"/>
          <w:i w:val="0"/>
          <w:w w:val="100"/>
          <w:sz w:val="32"/>
          <w:szCs w:val="28"/>
          <w:lang w:val="en-US" w:eastAsia="zh-CN"/>
        </w:rPr>
        <w:t>企业</w:t>
      </w:r>
      <w:r>
        <w:rPr>
          <w:rFonts w:hint="eastAsia" w:ascii="Times New Roman" w:hAnsi="Times New Roman" w:eastAsia="仿宋_GB2312" w:cs="仿宋_GB2312"/>
          <w:b w:val="0"/>
          <w:i w:val="0"/>
          <w:w w:val="100"/>
          <w:sz w:val="32"/>
          <w:szCs w:val="28"/>
          <w:lang w:val="en-US" w:eastAsia="zh-CN"/>
        </w:rPr>
        <w:t>2025年社会责任</w:t>
      </w:r>
      <w:r>
        <w:rPr>
          <w:rFonts w:hint="eastAsia" w:ascii="Times New Roman" w:hAnsi="Times New Roman" w:eastAsia="仿宋_GB2312" w:cs="仿宋_GB2312"/>
          <w:b w:val="0"/>
          <w:i w:val="0"/>
          <w:w w:val="100"/>
          <w:sz w:val="32"/>
          <w:szCs w:val="28"/>
          <w:lang w:eastAsia="zh-CN"/>
        </w:rPr>
        <w:t>评分为</w:t>
      </w:r>
      <w:r>
        <w:rPr>
          <w:rFonts w:hint="eastAsia" w:ascii="Times New Roman" w:hAnsi="Times New Roman" w:eastAsia="仿宋_GB2312" w:cs="仿宋_GB2312"/>
          <w:b w:val="0"/>
          <w:i w:val="0"/>
          <w:w w:val="100"/>
          <w:sz w:val="32"/>
          <w:szCs w:val="28"/>
          <w:lang w:val="en-US" w:eastAsia="zh-CN"/>
        </w:rPr>
        <w:t>75分以上。</w:t>
      </w:r>
    </w:p>
    <w:p w14:paraId="669535E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近三年无重大违法违规记录及负面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事件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8431E0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3.入选2025北京民营企业社会责任优秀案例的企业本次不再推荐。（附件6）</w:t>
      </w:r>
    </w:p>
    <w:p w14:paraId="1E19522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right="0" w:right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4.推荐企业案例材料合乎编写要求。</w:t>
      </w:r>
    </w:p>
    <w:p w14:paraId="7043BE9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工作要求</w:t>
      </w:r>
    </w:p>
    <w:p w14:paraId="674D20F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严格审核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把关。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坚持“谁推荐、谁负责”，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各商协会作为推荐单位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要对申报企业材料的真实性、合规性负责，对推荐企业需进行信用核查，确保无“一票否决”情形。</w:t>
      </w:r>
    </w:p>
    <w:p w14:paraId="28CBB4C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突出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履责</w:t>
      </w:r>
      <w:r>
        <w:rPr>
          <w:rFonts w:hint="eastAsia" w:ascii="仿宋_GB2312" w:hAnsi="仿宋_GB2312" w:eastAsia="仿宋_GB2312" w:cs="仿宋_GB2312"/>
          <w:sz w:val="32"/>
          <w:szCs w:val="32"/>
        </w:rPr>
        <w:t>实效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。按照</w:t>
      </w:r>
      <w:r>
        <w:rPr>
          <w:rFonts w:hint="eastAsia" w:ascii="仿宋_GB2312" w:hAnsi="仿宋_GB2312" w:eastAsia="仿宋_GB2312" w:cs="仿宋_GB2312"/>
          <w:sz w:val="32"/>
          <w:szCs w:val="32"/>
        </w:rPr>
        <w:t>北京民营企业社会责任案例材料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填报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认真如实填写申报书（附件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字数控制在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00字以内，并附捐赠、就业等相关证明材料图片。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案例材料要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重点反映企业在202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党建引领、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促进就业、公益慈善、乡村振兴、绿色发展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、科技创新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等方面的实际成效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，特别是参与光彩事业行、“万企兴万村”京郊行、对口支援合作等工作的参与情况和工作实绩。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</w:t>
      </w:r>
    </w:p>
    <w:p w14:paraId="444B466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按时报送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材料。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请各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商协会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于2026年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星期一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）17:00前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将各申报案例填写好的申报书（附件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2，WPS/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WORD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版和盖章后扫描件），信息采集表（附件3，EXCEL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），（附件2、3推荐几个企业报送几套），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案例推荐汇总表（附件5，WPS/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WORD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版和盖章后扫描件，每个商协会报送一份包含所有推荐案例的推荐汇总表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），以上材料同时报送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至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以下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2个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邮箱：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highlight w:val="none"/>
          <w:u w:val="none"/>
        </w:rPr>
        <w:t>guangcaiban@bjgsl.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highlight w:val="none"/>
          <w:u w:val="none"/>
          <w:lang w:val="en-US" w:eastAsia="zh-CN"/>
        </w:rPr>
        <w:t>gov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highlight w:val="none"/>
          <w:u w:val="none"/>
        </w:rPr>
        <w:t>.cn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highlight w:val="none"/>
          <w:lang w:val="en-US" w:eastAsia="zh-CN"/>
        </w:rPr>
        <w:t>、btbu_zhinanzhen@126.com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命名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为：</w:t>
      </w:r>
      <w:r>
        <w:rPr>
          <w:rFonts w:hint="eastAsia" w:ascii="仿宋_GB2312" w:hAnsi="仿宋_GB2312" w:eastAsia="仿宋_GB2312" w:cs="仿宋_GB2312"/>
          <w:sz w:val="32"/>
          <w:szCs w:val="32"/>
        </w:rPr>
        <w:t>XXX公司社会责任案例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邮件主题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商协会名称+社会责任案例推荐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E6811E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right="0" w:rightChars="0" w:firstLine="3520" w:firstLineChars="1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8EC6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left="1918" w:leftChars="304" w:right="0" w:rightChars="0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各商协会案例推荐数量分配表</w:t>
      </w:r>
    </w:p>
    <w:p w14:paraId="2C32A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left="1916" w:leftChars="760" w:right="0" w:rightChars="0" w:hanging="320" w:hanging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北京民营企业社会责任案例材料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填报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及申报书（此项为报送项）</w:t>
      </w:r>
    </w:p>
    <w:p w14:paraId="4C5416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left="1916" w:leftChars="760" w:right="0" w:rightChars="0" w:hanging="320" w:hangingChars="1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3.北京民营企业社会责任案例信息采集表（2026年版）（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此项为报送项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5291BB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left="1916" w:leftChars="760" w:right="0" w:rightChars="0" w:hanging="320" w:hanging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北京市民营企业社会责任案例评分标准（供推荐单位初审用）</w:t>
      </w:r>
    </w:p>
    <w:p w14:paraId="60A875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left="1916" w:leftChars="760" w:right="0" w:rightChars="0" w:hanging="320" w:hangingChars="1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5.2026年北京民营企业社会责任案例推荐表（此项为报送项）</w:t>
      </w:r>
    </w:p>
    <w:p w14:paraId="0AB6F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left="1916" w:leftChars="760" w:right="0" w:rightChars="0" w:hanging="320" w:hanging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6.2025北京民营企业社会责任优秀案例名单</w:t>
      </w:r>
    </w:p>
    <w:p w14:paraId="25BF3D4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right="0" w:rightChars="0" w:firstLine="3520" w:firstLineChars="1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ACB268C">
      <w:pPr>
        <w:pStyle w:val="2"/>
        <w:rPr>
          <w:rFonts w:hint="eastAsia"/>
        </w:rPr>
      </w:pPr>
    </w:p>
    <w:p w14:paraId="67E9782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right="0" w:rightChars="0"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北京市工商业联合会</w:t>
      </w:r>
    </w:p>
    <w:p w14:paraId="2A0308A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right="0" w:rightChars="0"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5E393487">
      <w:pPr>
        <w:pStyle w:val="2"/>
        <w:rPr>
          <w:rFonts w:hint="eastAsia"/>
        </w:rPr>
      </w:pPr>
    </w:p>
    <w:p w14:paraId="3046AA5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3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（联系人：刘婷婷，联系电话：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55583873，13911667632）</w:t>
      </w:r>
    </w:p>
    <w:p w14:paraId="0EF6767A">
      <w:pP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附件1</w:t>
      </w:r>
    </w:p>
    <w:p w14:paraId="1169050C">
      <w:pPr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各商协会申报案例数量分配表</w:t>
      </w:r>
    </w:p>
    <w:p w14:paraId="19FAE7F7">
      <w:pPr>
        <w:pStyle w:val="2"/>
        <w:rPr>
          <w:rFonts w:hint="eastAsia"/>
          <w:lang w:val="en-US" w:eastAsia="zh-CN"/>
        </w:rPr>
      </w:pP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7"/>
        <w:gridCol w:w="1455"/>
        <w:gridCol w:w="1440"/>
      </w:tblGrid>
      <w:tr w14:paraId="593FE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  <w:jc w:val="center"/>
        </w:trPr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094AB">
            <w:pPr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商协会名称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/规模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DE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会员数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AB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拟分配</w:t>
            </w:r>
          </w:p>
        </w:tc>
      </w:tr>
      <w:tr w14:paraId="02218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86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北京软件和信息服务业协会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8C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96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3CEE2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DC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中关村新兴科技服务业产业联盟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3E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D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17DA1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CF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北京中关村高新技术企业协会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CD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D4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03274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D0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中关村企业信用促进会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74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6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7B211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D2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北京消防协会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D8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BB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23E1E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5C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北京安全防范行业协会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97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B3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1A29B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25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其他会员数1000以下商协会、团体会员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731D0">
            <w:pPr>
              <w:jc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1000以下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9A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</w:tbl>
    <w:p w14:paraId="488D8428">
      <w:pPr>
        <w:pStyle w:val="2"/>
        <w:ind w:firstLine="440" w:firstLineChars="200"/>
        <w:jc w:val="both"/>
        <w:rPr>
          <w:rFonts w:hint="eastAsia" w:ascii="黑体" w:hAnsi="黑体" w:eastAsia="黑体" w:cs="黑体"/>
          <w:kern w:val="2"/>
          <w:sz w:val="22"/>
          <w:szCs w:val="22"/>
          <w:lang w:val="en-US" w:eastAsia="zh-CN" w:bidi="ar-SA"/>
        </w:rPr>
      </w:pPr>
    </w:p>
    <w:p w14:paraId="3A8613DF">
      <w:pPr>
        <w:pStyle w:val="2"/>
        <w:ind w:firstLine="440" w:firstLineChars="200"/>
        <w:jc w:val="both"/>
        <w:rPr>
          <w:rFonts w:hint="default" w:ascii="黑体" w:hAnsi="黑体" w:eastAsia="黑体" w:cs="黑体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2"/>
          <w:szCs w:val="22"/>
          <w:lang w:val="en-US" w:eastAsia="zh-CN" w:bidi="ar-SA"/>
        </w:rPr>
        <w:t>注：</w:t>
      </w: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依各各商协会会员数量，分档确定申报案例数量。</w:t>
      </w:r>
    </w:p>
    <w:p w14:paraId="23B3C0C8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0BE019E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  <w:t>北京民营企业社会责任案例材料</w:t>
      </w:r>
    </w:p>
    <w:p w14:paraId="2300201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eastAsia="zh-CN"/>
        </w:rPr>
        <w:t>申报书及填报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  <w:t>要求</w:t>
      </w:r>
    </w:p>
    <w:p w14:paraId="31FCC0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baseline"/>
        <w:rPr>
          <w:rFonts w:hint="eastAsia" w:ascii="黑体" w:hAnsi="黑体" w:eastAsia="黑体" w:cs="黑体"/>
          <w:sz w:val="30"/>
          <w:szCs w:val="30"/>
          <w:highlight w:val="none"/>
          <w:lang w:val="en-US" w:eastAsia="zh-CN"/>
        </w:rPr>
      </w:pPr>
    </w:p>
    <w:p w14:paraId="30CEFC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baseline"/>
        <w:rPr>
          <w:rFonts w:hint="eastAsia" w:ascii="黑体" w:hAnsi="黑体" w:eastAsia="黑体" w:cs="黑体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highlight w:val="none"/>
          <w:lang w:val="en-US" w:eastAsia="zh-CN"/>
        </w:rPr>
        <w:t>填报要求：</w:t>
      </w:r>
    </w:p>
    <w:p w14:paraId="04546E4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（一）案例应主题突出、特点鲜明、成效显著，重点阐述企业的经验做法，并有数据和实例支撑。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字数不超过3000字。</w:t>
      </w:r>
    </w:p>
    <w:p w14:paraId="0321478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（二）案例以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度履行社会责任的做法和成绩为主，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数据和实例须标明具体年月，勿使用“去年”“今年”等类似表达方式，时间及金额数字使用阿拉伯数字。长期坚持的履行社会责任工作品牌和公益项目可简要介绍，不作为评价指标。</w:t>
      </w:r>
    </w:p>
    <w:p w14:paraId="074FB1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eastAsia" w:ascii="Times New Roman" w:hAnsi="Times New Roman" w:eastAsia="仿宋_GB2312" w:cs="仿宋_GB2312"/>
          <w:b w:val="0"/>
          <w:i w:val="0"/>
          <w:color w:val="030303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i w:val="0"/>
          <w:color w:val="030303"/>
          <w:spacing w:val="0"/>
          <w:sz w:val="32"/>
          <w:szCs w:val="32"/>
          <w:highlight w:val="none"/>
          <w:lang w:val="en-US" w:eastAsia="zh-CN"/>
        </w:rPr>
        <w:t>（三）案例应配1至2张清晰图片，大小为1M以上，并标明时间地点、单位或人物名称、场景或活动说明。</w:t>
      </w:r>
    </w:p>
    <w:p w14:paraId="463063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baseline"/>
        <w:rPr>
          <w:rFonts w:hint="eastAsia" w:ascii="Times New Roman" w:hAnsi="Times New Roman" w:eastAsia="仿宋_GB2312" w:cs="仿宋_GB2312"/>
          <w:b w:val="0"/>
          <w:i w:val="0"/>
          <w:color w:val="030303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i w:val="0"/>
          <w:color w:val="030303"/>
          <w:spacing w:val="0"/>
          <w:sz w:val="32"/>
          <w:szCs w:val="32"/>
          <w:highlight w:val="none"/>
          <w:lang w:val="en-US" w:eastAsia="zh-CN"/>
        </w:rPr>
        <w:t>（四）格式要求。标题：方正小标宋简体二号；一级标题：黑体三号；二、三级标题：仿宋_GB2312三号，加粗；正文：仿宋_GB2312三号；全文行距固定值28磅，两端对齐，图片居中。</w:t>
      </w:r>
    </w:p>
    <w:p w14:paraId="51B5A549">
      <w:pPr>
        <w:jc w:val="right"/>
        <w:rPr>
          <w:rFonts w:hint="eastAsia" w:ascii="方正小标宋_GBK" w:hAnsi="方正小标宋_GBK" w:eastAsia="方正小标宋_GBK" w:cs="方正小标宋_GBK"/>
          <w:spacing w:val="-23"/>
          <w:sz w:val="44"/>
          <w:szCs w:val="44"/>
        </w:rPr>
      </w:pPr>
    </w:p>
    <w:p w14:paraId="3B690D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eastAsia" w:ascii="Times New Roman" w:hAnsi="Times New Roman" w:eastAsia="方正小标宋简体" w:cs="方正小标宋简体"/>
          <w:w w:val="90"/>
          <w:sz w:val="44"/>
          <w:szCs w:val="44"/>
          <w:highlight w:val="none"/>
          <w:lang w:val="en-US" w:eastAsia="zh-CN"/>
        </w:rPr>
      </w:pPr>
      <w:r>
        <w:rPr>
          <w:rFonts w:hint="eastAsia" w:eastAsia="宋体" w:cs="Times New Roman"/>
        </w:rPr>
        <w:br w:type="page"/>
      </w:r>
      <w:r>
        <w:rPr>
          <w:rFonts w:hint="eastAsia" w:ascii="Times New Roman" w:hAnsi="Times New Roman" w:eastAsia="方正小标宋简体" w:cs="方正小标宋简体"/>
          <w:w w:val="90"/>
          <w:sz w:val="44"/>
          <w:szCs w:val="44"/>
          <w:highlight w:val="none"/>
          <w:lang w:val="en-US" w:eastAsia="zh-CN"/>
        </w:rPr>
        <w:t>一、北京民营企业社会责任案例申报书（2026年版）</w:t>
      </w:r>
    </w:p>
    <w:p w14:paraId="061E083F">
      <w:pPr>
        <w:pStyle w:val="2"/>
        <w:rPr>
          <w:rFonts w:hint="eastAsia"/>
          <w:lang w:val="en-US" w:eastAsia="zh-CN"/>
        </w:rPr>
      </w:pPr>
    </w:p>
    <w:tbl>
      <w:tblPr>
        <w:tblStyle w:val="8"/>
        <w:tblW w:w="0" w:type="auto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2645"/>
        <w:gridCol w:w="2412"/>
        <w:gridCol w:w="2582"/>
      </w:tblGrid>
      <w:tr w14:paraId="09793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69" w:type="dxa"/>
            <w:noWrap w:val="0"/>
            <w:vAlign w:val="center"/>
          </w:tcPr>
          <w:p w14:paraId="54ACE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>案例名称</w:t>
            </w:r>
          </w:p>
        </w:tc>
        <w:tc>
          <w:tcPr>
            <w:tcW w:w="7639" w:type="dxa"/>
            <w:gridSpan w:val="3"/>
            <w:noWrap w:val="0"/>
            <w:vAlign w:val="center"/>
          </w:tcPr>
          <w:p w14:paraId="4A8C3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ind w:firstLine="804" w:firstLineChars="30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448CB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69" w:type="dxa"/>
            <w:noWrap w:val="0"/>
            <w:vAlign w:val="center"/>
          </w:tcPr>
          <w:p w14:paraId="75FE0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>企业名称</w:t>
            </w:r>
          </w:p>
        </w:tc>
        <w:tc>
          <w:tcPr>
            <w:tcW w:w="2645" w:type="dxa"/>
            <w:noWrap w:val="0"/>
            <w:vAlign w:val="center"/>
          </w:tcPr>
          <w:p w14:paraId="369FF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ind w:firstLine="804" w:firstLineChars="30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412" w:type="dxa"/>
            <w:noWrap w:val="0"/>
            <w:vAlign w:val="center"/>
          </w:tcPr>
          <w:p w14:paraId="2BCE9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>统一社会信用代码</w:t>
            </w:r>
          </w:p>
        </w:tc>
        <w:tc>
          <w:tcPr>
            <w:tcW w:w="2582" w:type="dxa"/>
            <w:noWrap w:val="0"/>
            <w:vAlign w:val="center"/>
          </w:tcPr>
          <w:p w14:paraId="61FC8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ind w:firstLine="804" w:firstLineChars="30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057B0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69" w:type="dxa"/>
            <w:noWrap w:val="0"/>
            <w:vAlign w:val="center"/>
          </w:tcPr>
          <w:p w14:paraId="5CAB8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>注册地址</w:t>
            </w:r>
          </w:p>
        </w:tc>
        <w:tc>
          <w:tcPr>
            <w:tcW w:w="2645" w:type="dxa"/>
            <w:noWrap w:val="0"/>
            <w:vAlign w:val="center"/>
          </w:tcPr>
          <w:p w14:paraId="170DB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ind w:firstLine="804" w:firstLineChars="30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2412" w:type="dxa"/>
            <w:noWrap w:val="0"/>
            <w:vAlign w:val="center"/>
          </w:tcPr>
          <w:p w14:paraId="439B5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>所属行业</w:t>
            </w:r>
          </w:p>
        </w:tc>
        <w:tc>
          <w:tcPr>
            <w:tcW w:w="2582" w:type="dxa"/>
            <w:noWrap w:val="0"/>
            <w:vAlign w:val="center"/>
          </w:tcPr>
          <w:p w14:paraId="01633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ind w:firstLine="804" w:firstLineChars="30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658DD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69" w:type="dxa"/>
            <w:noWrap w:val="0"/>
            <w:vAlign w:val="center"/>
          </w:tcPr>
          <w:p w14:paraId="6C324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>法定代表人</w:t>
            </w:r>
          </w:p>
        </w:tc>
        <w:tc>
          <w:tcPr>
            <w:tcW w:w="2645" w:type="dxa"/>
            <w:noWrap w:val="0"/>
            <w:vAlign w:val="center"/>
          </w:tcPr>
          <w:p w14:paraId="128D5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ind w:firstLine="804" w:firstLineChars="30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2412" w:type="dxa"/>
            <w:noWrap w:val="0"/>
            <w:vAlign w:val="center"/>
          </w:tcPr>
          <w:p w14:paraId="56F3E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>联系人</w:t>
            </w:r>
          </w:p>
        </w:tc>
        <w:tc>
          <w:tcPr>
            <w:tcW w:w="2582" w:type="dxa"/>
            <w:noWrap w:val="0"/>
            <w:vAlign w:val="center"/>
          </w:tcPr>
          <w:p w14:paraId="09CF9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ind w:firstLine="804" w:firstLineChars="30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614AF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69" w:type="dxa"/>
            <w:noWrap w:val="0"/>
            <w:vAlign w:val="center"/>
          </w:tcPr>
          <w:p w14:paraId="2D932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>联系人电话</w:t>
            </w:r>
          </w:p>
        </w:tc>
        <w:tc>
          <w:tcPr>
            <w:tcW w:w="2645" w:type="dxa"/>
            <w:noWrap w:val="0"/>
            <w:vAlign w:val="center"/>
          </w:tcPr>
          <w:p w14:paraId="36B20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ind w:firstLine="804" w:firstLineChars="30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412" w:type="dxa"/>
            <w:noWrap w:val="0"/>
            <w:vAlign w:val="center"/>
          </w:tcPr>
          <w:p w14:paraId="6BE64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>联系邮箱</w:t>
            </w:r>
          </w:p>
        </w:tc>
        <w:tc>
          <w:tcPr>
            <w:tcW w:w="2582" w:type="dxa"/>
            <w:noWrap w:val="0"/>
            <w:vAlign w:val="center"/>
          </w:tcPr>
          <w:p w14:paraId="474CF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ind w:firstLine="804" w:firstLineChars="30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3DD1C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69" w:type="dxa"/>
            <w:noWrap w:val="0"/>
            <w:vAlign w:val="center"/>
          </w:tcPr>
          <w:p w14:paraId="2BBAE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>工商联/光彩会任职</w:t>
            </w:r>
          </w:p>
        </w:tc>
        <w:tc>
          <w:tcPr>
            <w:tcW w:w="2645" w:type="dxa"/>
            <w:noWrap w:val="0"/>
            <w:vAlign w:val="center"/>
          </w:tcPr>
          <w:p w14:paraId="5CCB9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ind w:firstLine="804" w:firstLineChars="300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412" w:type="dxa"/>
            <w:noWrap w:val="0"/>
            <w:vAlign w:val="center"/>
          </w:tcPr>
          <w:p w14:paraId="70267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 xml:space="preserve">全联执委 </w:t>
            </w:r>
          </w:p>
          <w:p w14:paraId="5EEE3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 xml:space="preserve">市联执委 </w:t>
            </w:r>
          </w:p>
          <w:p w14:paraId="087B6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 xml:space="preserve">区联执委 </w:t>
            </w:r>
          </w:p>
          <w:p w14:paraId="55732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>光彩会理事</w:t>
            </w:r>
          </w:p>
        </w:tc>
        <w:tc>
          <w:tcPr>
            <w:tcW w:w="2582" w:type="dxa"/>
            <w:noWrap w:val="0"/>
            <w:vAlign w:val="center"/>
          </w:tcPr>
          <w:p w14:paraId="110EC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ind w:firstLine="804" w:firstLineChars="30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18B5D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569" w:type="dxa"/>
            <w:noWrap w:val="0"/>
            <w:vAlign w:val="center"/>
          </w:tcPr>
          <w:p w14:paraId="57C91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>案例方向</w:t>
            </w:r>
          </w:p>
        </w:tc>
        <w:tc>
          <w:tcPr>
            <w:tcW w:w="7639" w:type="dxa"/>
            <w:gridSpan w:val="3"/>
            <w:noWrap w:val="0"/>
            <w:vAlign w:val="center"/>
          </w:tcPr>
          <w:p w14:paraId="0EE43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ind w:firstLine="804" w:firstLineChars="30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  <w:t>□综合类</w:t>
            </w: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  <w:t>□促进就业</w:t>
            </w: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  <w:t>□绿色发展</w:t>
            </w:r>
          </w:p>
          <w:p w14:paraId="1B21B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ind w:firstLine="804" w:firstLineChars="30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  <w:t xml:space="preserve">□区域协调发展 </w:t>
            </w: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eastAsia="zh-CN"/>
              </w:rPr>
              <w:t xml:space="preserve"> □</w:t>
            </w: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>公益慈善</w:t>
            </w:r>
          </w:p>
        </w:tc>
      </w:tr>
      <w:tr w14:paraId="00B2E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8" w:hRule="atLeast"/>
        </w:trPr>
        <w:tc>
          <w:tcPr>
            <w:tcW w:w="1569" w:type="dxa"/>
            <w:noWrap w:val="0"/>
            <w:vAlign w:val="center"/>
          </w:tcPr>
          <w:p w14:paraId="69C22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>申报单位</w:t>
            </w:r>
          </w:p>
          <w:p w14:paraId="05783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40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>承诺</w:t>
            </w:r>
          </w:p>
        </w:tc>
        <w:tc>
          <w:tcPr>
            <w:tcW w:w="7639" w:type="dxa"/>
            <w:gridSpan w:val="3"/>
            <w:noWrap w:val="0"/>
            <w:vAlign w:val="center"/>
          </w:tcPr>
          <w:p w14:paraId="6EE07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beforeLines="0" w:line="240" w:lineRule="auto"/>
              <w:ind w:firstLine="536" w:firstLineChars="20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sz w:val="28"/>
                <w:szCs w:val="28"/>
                <w:highlight w:val="none"/>
                <w:lang w:val="en-US" w:eastAsia="zh-CN"/>
              </w:rPr>
              <w:t>本单位承诺申报书、案例正文、信息采集表所填写的内容，以及所提供的佐证材料均属实。</w:t>
            </w:r>
          </w:p>
          <w:p w14:paraId="51B7D5BF">
            <w:pPr>
              <w:widowControl w:val="0"/>
              <w:jc w:val="both"/>
              <w:rPr>
                <w:rFonts w:hint="eastAsia" w:ascii="Times New Roman" w:hAnsi="Times New Roman" w:eastAsia="仿宋_GB2312" w:cs="仿宋_GB2312"/>
                <w:color w:val="030303"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0F28AC4C">
            <w:pPr>
              <w:widowControl w:val="0"/>
              <w:jc w:val="both"/>
              <w:rPr>
                <w:rFonts w:hint="eastAsia" w:ascii="Times New Roman" w:hAnsi="Times New Roman" w:eastAsia="仿宋_GB2312" w:cs="仿宋_GB2312"/>
                <w:color w:val="030303"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0A846769">
            <w:pPr>
              <w:widowControl w:val="0"/>
              <w:spacing w:line="480" w:lineRule="auto"/>
              <w:jc w:val="center"/>
              <w:rPr>
                <w:rFonts w:hint="eastAsia" w:ascii="Times New Roman" w:hAnsi="Times New Roman" w:eastAsia="仿宋_GB2312" w:cs="仿宋_GB2312"/>
                <w:color w:val="030303"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  <w:t xml:space="preserve">               （单位盖章）</w:t>
            </w:r>
          </w:p>
          <w:p w14:paraId="31E643EC">
            <w:pPr>
              <w:widowControl w:val="0"/>
              <w:wordWrap w:val="0"/>
              <w:spacing w:line="480" w:lineRule="auto"/>
              <w:jc w:val="right"/>
              <w:rPr>
                <w:rFonts w:hint="default" w:ascii="Times New Roman" w:hAnsi="Times New Roman" w:eastAsia="仿宋_GB2312" w:cs="仿宋_GB2312"/>
                <w:color w:val="030303"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30303"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  <w:t xml:space="preserve">                 年     月    日  </w:t>
            </w:r>
          </w:p>
        </w:tc>
      </w:tr>
    </w:tbl>
    <w:p w14:paraId="69E2E945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jc w:val="left"/>
        <w:textAlignment w:val="auto"/>
        <w:rPr>
          <w:rFonts w:hint="eastAsia" w:ascii="黑体" w:hAnsi="黑体" w:eastAsia="黑体" w:cs="黑体"/>
          <w:b w:val="0"/>
          <w:i w:val="0"/>
          <w:sz w:val="32"/>
          <w:szCs w:val="32"/>
          <w:highlight w:val="none"/>
          <w:lang w:val="en-US" w:eastAsia="zh-CN" w:bidi="ar-SA"/>
        </w:rPr>
      </w:pPr>
    </w:p>
    <w:p w14:paraId="3DFF5624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 w:bidi="ar-SA"/>
        </w:rPr>
      </w:pPr>
    </w:p>
    <w:p w14:paraId="67179F54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w w:val="90"/>
          <w:kern w:val="2"/>
          <w:sz w:val="44"/>
          <w:szCs w:val="44"/>
          <w:highlight w:val="none"/>
          <w:lang w:val="en-US" w:eastAsia="zh-CN" w:bidi="ar-SA"/>
        </w:rPr>
        <w:t>二、案例正文（总字数3000字以内）</w:t>
      </w:r>
    </w:p>
    <w:p w14:paraId="77914D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val="en-US" w:eastAsia="zh-CN"/>
        </w:rPr>
        <w:t>标题。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  <w:t>案例名称和企业名称各占一行。</w:t>
      </w: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val="en-US" w:eastAsia="zh-CN"/>
        </w:rPr>
        <w:t>示例：</w:t>
      </w:r>
    </w:p>
    <w:p w14:paraId="78DD9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60" w:lineRule="exact"/>
        <w:ind w:leftChars="0"/>
        <w:jc w:val="center"/>
        <w:textAlignment w:val="auto"/>
        <w:rPr>
          <w:rFonts w:hint="eastAsia" w:ascii="Times New Roman" w:hAnsi="Times New Roman" w:eastAsia="黑体" w:cs="黑体"/>
          <w:b w:val="0"/>
          <w:i w:val="0"/>
          <w:spacing w:val="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i w:val="0"/>
          <w:spacing w:val="0"/>
          <w:sz w:val="36"/>
          <w:szCs w:val="36"/>
          <w:lang w:val="en-US" w:eastAsia="zh-CN"/>
        </w:rPr>
        <w:t>深耕产业园区运营  服务新疆实体经济</w:t>
      </w:r>
    </w:p>
    <w:p w14:paraId="34E69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6" w:afterLines="50" w:afterAutospacing="0" w:line="560" w:lineRule="exact"/>
        <w:ind w:left="0" w:leftChars="0" w:rightChars="0" w:firstLine="0" w:firstLineChars="0"/>
        <w:jc w:val="center"/>
        <w:textAlignment w:val="auto"/>
        <w:rPr>
          <w:rFonts w:hint="eastAsia" w:ascii="Times New Roman" w:hAnsi="Times New Roman" w:eastAsia="楷体" w:cs="楷体"/>
          <w:b w:val="0"/>
          <w:i w:val="0"/>
          <w:color w:val="030303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b w:val="0"/>
          <w:i w:val="0"/>
          <w:color w:val="030303"/>
          <w:spacing w:val="0"/>
          <w:sz w:val="32"/>
          <w:szCs w:val="32"/>
          <w:highlight w:val="none"/>
          <w:lang w:val="en-US" w:eastAsia="zh-CN"/>
        </w:rPr>
        <w:t>北京XXXX（集团）有限公司</w:t>
      </w:r>
    </w:p>
    <w:p w14:paraId="7978BB8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b w:val="0"/>
          <w:i w:val="0"/>
          <w:color w:val="030303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olor w:val="030303"/>
          <w:spacing w:val="0"/>
          <w:sz w:val="32"/>
          <w:szCs w:val="32"/>
          <w:highlight w:val="none"/>
          <w:lang w:val="en-US" w:eastAsia="zh-CN"/>
        </w:rPr>
        <w:t>企业简介。</w:t>
      </w:r>
      <w:r>
        <w:rPr>
          <w:rFonts w:hint="eastAsia" w:ascii="Times New Roman" w:hAnsi="Times New Roman" w:eastAsia="仿宋_GB2312" w:cs="仿宋_GB2312"/>
          <w:b w:val="0"/>
          <w:i w:val="0"/>
          <w:color w:val="030303"/>
          <w:spacing w:val="0"/>
          <w:sz w:val="32"/>
          <w:szCs w:val="32"/>
          <w:highlight w:val="none"/>
          <w:lang w:val="en-US" w:eastAsia="zh-CN"/>
        </w:rPr>
        <w:t>介绍企业基本情况，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包括成立时间、主营业务、规模、行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业地位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党建工作情况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等。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（400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pacing w:val="0"/>
          <w:sz w:val="32"/>
          <w:szCs w:val="32"/>
          <w:highlight w:val="none"/>
          <w:lang w:val="en-US" w:eastAsia="zh-CN"/>
        </w:rPr>
        <w:t>字左右）</w:t>
      </w:r>
    </w:p>
    <w:p w14:paraId="67983E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i w:val="0"/>
          <w:color w:val="030303"/>
          <w:spacing w:val="0"/>
          <w:sz w:val="32"/>
          <w:szCs w:val="32"/>
          <w:highlight w:val="none"/>
          <w:lang w:val="en-US" w:eastAsia="zh-CN"/>
        </w:rPr>
        <w:t>示例：</w:t>
      </w:r>
      <w:r>
        <w:rPr>
          <w:rFonts w:hint="eastAsia" w:ascii="仿宋_GB2312" w:hAnsi="仿宋_GB2312" w:eastAsia="仿宋_GB2312" w:cs="仿宋_GB2312"/>
          <w:sz w:val="32"/>
          <w:szCs w:val="32"/>
        </w:rPr>
        <w:t>XX公司成立于XX年，主营XX业务，现有员工XX人。公司是XX（行业地位），建有党组织，下设X个党支部，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在册</w:t>
      </w:r>
      <w:r>
        <w:rPr>
          <w:rFonts w:hint="eastAsia" w:ascii="仿宋_GB2312" w:hAnsi="仿宋_GB2312" w:eastAsia="仿宋_GB2312" w:cs="仿宋_GB2312"/>
          <w:sz w:val="32"/>
          <w:szCs w:val="32"/>
        </w:rPr>
        <w:t>党员X名。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公司建有独立的社会责任（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ESG部门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）。</w:t>
      </w:r>
    </w:p>
    <w:p w14:paraId="0FCD2F8D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黑体" w:hAnsi="黑体" w:eastAsia="黑体" w:cs="黑体"/>
          <w:b w:val="0"/>
          <w:i w:val="0"/>
          <w:color w:val="030303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olor w:val="030303"/>
          <w:spacing w:val="0"/>
          <w:sz w:val="32"/>
          <w:szCs w:val="32"/>
          <w:highlight w:val="none"/>
          <w:lang w:val="en-US" w:eastAsia="zh-CN"/>
        </w:rPr>
        <w:t>主要做法与成效。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介绍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年度履行社会责任的具体举措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和成绩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重点反映企业在202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党建引领、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促进就业、公益慈善、乡村振兴、绿色发展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、科技创新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等方面的实际成效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，特别是参与光彩事业行、“万企兴万村”、京郊行、对口支援合作等工作的参与情况和工作实绩。（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2200字左右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02F8818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i w:val="0"/>
          <w:color w:val="030303"/>
          <w:spacing w:val="0"/>
          <w:sz w:val="32"/>
          <w:szCs w:val="32"/>
          <w:highlight w:val="none"/>
          <w:lang w:val="en-US" w:eastAsia="zh-CN"/>
        </w:rPr>
        <w:t>示例：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公司在履行社会责任方面的工作机制和措施主要有……（可将下文中的数据与相应举措逐条对应阐述）</w:t>
      </w:r>
    </w:p>
    <w:p w14:paraId="5D54E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Calibri" w:hAnsi="Calibri" w:eastAsia="宋体" w:cs="Times New Roman"/>
          <w:b w:val="0"/>
          <w:bCs w:val="0"/>
          <w:kern w:val="2"/>
          <w:sz w:val="18"/>
          <w:szCs w:val="1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公司在稳岗就业方面，2025年新增就业岗位XX个，其中吸纳应届毕业生XX人、残疾人XX人、退役军人XX人。开展了XX技能培训，覆盖XX人次。在乡村振兴方面，参与“万企兴万村”行动，落地项目X个，通过（产业/消费/就业）帮扶，惠及当地农户XX户，带动户均增收XX元。参加“万企兴万村”京郊行活动XX次，在XX区达成合作意向/落地XX项目在公益慈善方面，2025年现金及物资捐赠共计XX万元。重点实施“XX”项目（如助学、助老、救灾等），受益人数达XX人。在创新驱动与绿色发展方面，在ESG治理、节能减排、数字化转型方面的具体投入与成果（如减排XX吨、研发投入XX万元）。</w:t>
      </w:r>
    </w:p>
    <w:p w14:paraId="4EA0E1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olor w:val="030303"/>
          <w:spacing w:val="0"/>
          <w:sz w:val="32"/>
          <w:szCs w:val="32"/>
          <w:highlight w:val="none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荣誉与经验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简述企业曾获区级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以上荣誉，以及履责经验的社会影响力。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300字左右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1C002828">
      <w:pPr>
        <w:widowControl w:val="0"/>
        <w:jc w:val="both"/>
        <w:rPr>
          <w:rFonts w:hint="eastAsia" w:ascii="Calibri" w:hAnsi="Calibri" w:eastAsia="宋体" w:cs="Times New Roman"/>
          <w:kern w:val="2"/>
          <w:sz w:val="18"/>
          <w:szCs w:val="18"/>
          <w:lang w:val="en-US" w:eastAsia="zh-CN" w:bidi="ar-SA"/>
        </w:rPr>
      </w:pPr>
    </w:p>
    <w:p w14:paraId="51951CCD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jc w:val="left"/>
        <w:textAlignment w:val="auto"/>
        <w:rPr>
          <w:rFonts w:hint="default" w:ascii="黑体" w:hAnsi="黑体" w:eastAsia="黑体" w:cs="黑体"/>
          <w:b w:val="0"/>
          <w:i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w w:val="90"/>
          <w:kern w:val="2"/>
          <w:sz w:val="44"/>
          <w:szCs w:val="44"/>
          <w:highlight w:val="none"/>
          <w:lang w:val="en-US" w:eastAsia="zh-CN" w:bidi="ar-SA"/>
        </w:rPr>
        <w:t>三、佐证材料清单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（请务必提供，否则不予参评）</w:t>
      </w:r>
    </w:p>
    <w:p w14:paraId="15D3AE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请随文附上以下图片或PDF扫描件，确保与正文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信息采集表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相互佐证。</w:t>
      </w:r>
    </w:p>
    <w:p w14:paraId="5792B4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捐赠证明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年度公益捐赠的银行电子回单、公益事业捐赠统一票据。</w:t>
      </w:r>
    </w:p>
    <w:p w14:paraId="52010D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就业证明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年度社保缴纳清单截图（加盖公章）或新员工入职花名册（含特殊群体标识）。</w:t>
      </w:r>
    </w:p>
    <w:p w14:paraId="0B055D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“万企兴万村”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行动</w:t>
      </w:r>
      <w:r>
        <w:rPr>
          <w:rFonts w:hint="eastAsia" w:ascii="仿宋_GB2312" w:hAnsi="仿宋_GB2312" w:eastAsia="仿宋_GB2312" w:cs="仿宋_GB2312"/>
          <w:sz w:val="32"/>
          <w:szCs w:val="32"/>
        </w:rPr>
        <w:t>结对协议、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京郊行项目协议、</w:t>
      </w:r>
      <w:r>
        <w:rPr>
          <w:rFonts w:hint="eastAsia" w:ascii="仿宋_GB2312" w:hAnsi="仿宋_GB2312" w:eastAsia="仿宋_GB2312" w:cs="仿宋_GB2312"/>
          <w:sz w:val="32"/>
          <w:szCs w:val="32"/>
        </w:rPr>
        <w:t>帮扶现场照片、受助方感谢信等。</w:t>
      </w:r>
    </w:p>
    <w:p w14:paraId="7B3E61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信用证明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信用中国（北京）无失信记录截图。</w:t>
      </w:r>
    </w:p>
    <w:p w14:paraId="7250A0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2025年度纳税信用等级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证明。</w:t>
      </w:r>
    </w:p>
    <w:p w14:paraId="5A8FB2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6.获奖、通过认证等的证书或证明等材料。</w:t>
      </w:r>
    </w:p>
    <w:p w14:paraId="0D8EBB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eastAsia" w:ascii="Times New Roman" w:hAnsi="Times New Roman" w:eastAsia="黑体" w:cs="黑体"/>
          <w:spacing w:val="0"/>
          <w:sz w:val="32"/>
          <w:szCs w:val="32"/>
          <w:highlight w:val="none"/>
          <w:lang w:val="en-US" w:eastAsia="zh-CN"/>
        </w:rPr>
      </w:pPr>
    </w:p>
    <w:p w14:paraId="31AC87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984" w:right="1474" w:bottom="1474" w:left="1587" w:header="851" w:footer="992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type="lines" w:linePitch="318" w:charSpace="0"/>
        </w:sectPr>
      </w:pPr>
    </w:p>
    <w:p w14:paraId="413A219E">
      <w:pPr>
        <w:numPr>
          <w:ilvl w:val="0"/>
          <w:numId w:val="0"/>
        </w:numPr>
        <w:tabs>
          <w:tab w:val="left" w:pos="360"/>
        </w:tabs>
        <w:spacing w:before="156" w:beforeLines="50" w:after="156" w:afterLines="50"/>
        <w:jc w:val="left"/>
        <w:rPr>
          <w:rFonts w:hint="eastAsia" w:ascii="黑体" w:hAnsi="黑体" w:eastAsia="黑体" w:cs="黑体"/>
          <w:b w:val="0"/>
          <w:i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i w:val="0"/>
          <w:sz w:val="32"/>
          <w:szCs w:val="32"/>
          <w:highlight w:val="none"/>
          <w:lang w:val="en-US" w:eastAsia="zh-CN" w:bidi="ar-SA"/>
        </w:rPr>
        <w:t xml:space="preserve">附件3 </w:t>
      </w:r>
    </w:p>
    <w:p w14:paraId="09108BDD">
      <w:pPr>
        <w:numPr>
          <w:ilvl w:val="0"/>
          <w:numId w:val="0"/>
        </w:numPr>
        <w:tabs>
          <w:tab w:val="left" w:pos="360"/>
        </w:tabs>
        <w:spacing w:before="156" w:beforeLines="50" w:after="156" w:afterLines="50"/>
        <w:jc w:val="center"/>
        <w:rPr>
          <w:rFonts w:hint="eastAsia" w:ascii="方正小标宋_GBK" w:hAnsi="方正小标宋_GBK" w:eastAsia="方正小标宋_GBK" w:cs="方正小标宋_GBK"/>
          <w:b w:val="0"/>
          <w:i w:val="0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sz w:val="36"/>
          <w:szCs w:val="36"/>
          <w:highlight w:val="none"/>
          <w:lang w:val="en-US" w:eastAsia="zh-CN" w:bidi="ar-SA"/>
        </w:rPr>
        <w:t>北京民营企业社会责任案例信息采集表（2026年版）</w:t>
      </w:r>
    </w:p>
    <w:p w14:paraId="570A3E63">
      <w:pPr>
        <w:numPr>
          <w:ilvl w:val="0"/>
          <w:numId w:val="0"/>
        </w:numPr>
        <w:tabs>
          <w:tab w:val="left" w:pos="360"/>
        </w:tabs>
        <w:spacing w:before="156" w:beforeLines="50" w:after="156" w:afterLines="50"/>
        <w:jc w:val="center"/>
        <w:rPr>
          <w:rFonts w:hint="eastAsia" w:ascii="仿宋_GB2312" w:hAnsi="仿宋_GB2312" w:eastAsia="仿宋_GB2312" w:cs="仿宋_GB2312"/>
          <w:b w:val="0"/>
          <w:i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z w:val="32"/>
          <w:szCs w:val="32"/>
          <w:highlight w:val="none"/>
          <w:lang w:val="en-US" w:eastAsia="zh-CN" w:bidi="ar-SA"/>
        </w:rPr>
        <w:t>（请填写对应EXCEL表格，请务必填写否则不予参评）</w:t>
      </w:r>
    </w:p>
    <w:p w14:paraId="2F0264F4">
      <w:pPr>
        <w:rPr>
          <w:rFonts w:hint="eastAsia" w:ascii="Times New Roman" w:hAnsi="Times New Roman" w:eastAsia="方正小标宋简体" w:cs="方正小标宋简体"/>
          <w:w w:val="100"/>
          <w:sz w:val="44"/>
          <w:szCs w:val="44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w w:val="100"/>
          <w:sz w:val="44"/>
          <w:szCs w:val="44"/>
          <w:highlight w:val="none"/>
          <w:u w:val="single"/>
          <w:lang w:val="en-US" w:eastAsia="zh-CN"/>
        </w:rPr>
        <w:br w:type="page"/>
      </w:r>
      <w:r>
        <w:rPr>
          <w:rFonts w:hint="eastAsia" w:ascii="黑体" w:hAnsi="黑体" w:eastAsia="黑体" w:cs="黑体"/>
          <w:b w:val="0"/>
          <w:i w:val="0"/>
          <w:sz w:val="32"/>
          <w:szCs w:val="32"/>
          <w:highlight w:val="none"/>
          <w:lang w:val="en-US" w:eastAsia="zh-CN"/>
        </w:rPr>
        <w:t>附件</w:t>
      </w:r>
      <w:r>
        <w:rPr>
          <w:rFonts w:hint="eastAsia" w:hAnsi="黑体" w:eastAsia="宋体" w:cs="黑体"/>
          <w:b w:val="0"/>
          <w:i w:val="0"/>
          <w:sz w:val="32"/>
          <w:szCs w:val="32"/>
          <w:highlight w:val="none"/>
          <w:lang w:val="en-US" w:eastAsia="zh-CN"/>
        </w:rPr>
        <w:t>4</w:t>
      </w:r>
    </w:p>
    <w:p w14:paraId="4BBEC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Chars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w w:val="100"/>
          <w:sz w:val="44"/>
          <w:szCs w:val="44"/>
          <w:highlight w:val="none"/>
          <w:lang w:val="en" w:eastAsia="zh-CN"/>
        </w:rPr>
      </w:pPr>
      <w:r>
        <w:rPr>
          <w:rFonts w:hint="eastAsia" w:ascii="Times New Roman" w:hAnsi="Times New Roman" w:eastAsia="方正小标宋简体" w:cs="方正小标宋简体"/>
          <w:w w:val="100"/>
          <w:sz w:val="44"/>
          <w:szCs w:val="4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方正小标宋简体" w:cs="方正小标宋简体"/>
          <w:w w:val="100"/>
          <w:sz w:val="44"/>
          <w:szCs w:val="44"/>
          <w:highlight w:val="none"/>
          <w:u w:val="none"/>
          <w:lang w:val="en-US" w:eastAsia="zh-CN"/>
        </w:rPr>
        <w:t>（</w:t>
      </w:r>
      <w:r>
        <w:rPr>
          <w:rFonts w:hint="eastAsia" w:ascii="Times New Roman" w:hAnsi="Times New Roman" w:eastAsia="方正小标宋简体" w:cs="方正小标宋简体"/>
          <w:w w:val="100"/>
          <w:sz w:val="44"/>
          <w:szCs w:val="44"/>
          <w:highlight w:val="none"/>
          <w:u w:val="none"/>
          <w:lang w:val="en" w:eastAsia="zh-CN"/>
        </w:rPr>
        <w:t>企业名称</w:t>
      </w:r>
      <w:r>
        <w:rPr>
          <w:rFonts w:hint="eastAsia" w:ascii="Times New Roman" w:hAnsi="Times New Roman" w:eastAsia="方正小标宋简体" w:cs="方正小标宋简体"/>
          <w:w w:val="100"/>
          <w:sz w:val="44"/>
          <w:szCs w:val="44"/>
          <w:highlight w:val="none"/>
          <w:u w:val="none"/>
          <w:lang w:val="en-US" w:eastAsia="zh-CN"/>
        </w:rPr>
        <w:t>）</w:t>
      </w:r>
      <w:r>
        <w:rPr>
          <w:rFonts w:hint="eastAsia" w:ascii="Times New Roman" w:hAnsi="Times New Roman" w:eastAsia="方正小标宋简体" w:cs="方正小标宋简体"/>
          <w:w w:val="100"/>
          <w:sz w:val="44"/>
          <w:szCs w:val="44"/>
          <w:highlight w:val="none"/>
          <w:lang w:val="en" w:eastAsia="zh-CN"/>
        </w:rPr>
        <w:t>社会责任评分表</w:t>
      </w:r>
    </w:p>
    <w:p w14:paraId="62E88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Chars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w w:val="100"/>
          <w:sz w:val="44"/>
          <w:szCs w:val="44"/>
          <w:highlight w:val="none"/>
          <w:lang w:val="en" w:eastAsia="zh-CN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3"/>
        <w:gridCol w:w="5"/>
        <w:gridCol w:w="3830"/>
        <w:gridCol w:w="5"/>
        <w:gridCol w:w="2381"/>
      </w:tblGrid>
      <w:tr w14:paraId="4B6B7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63" w:type="dxa"/>
            <w:tcBorders>
              <w:tl2br w:val="nil"/>
              <w:tr2bl w:val="nil"/>
            </w:tcBorders>
            <w:noWrap w:val="0"/>
            <w:vAlign w:val="center"/>
          </w:tcPr>
          <w:p w14:paraId="64F45B72">
            <w:pPr>
              <w:widowControl/>
              <w:ind w:left="0" w:leftChars="0" w:firstLine="0" w:firstLineChars="0"/>
              <w:jc w:val="center"/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eastAsia="zh-CN"/>
              </w:rPr>
              <w:t>评价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主题（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eastAsia="zh-CN"/>
              </w:rPr>
              <w:t>分值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）</w:t>
            </w: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512E3B2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指标（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eastAsia="zh-CN"/>
              </w:rPr>
              <w:t>分值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6337D42D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eastAsia="zh-CN"/>
              </w:rPr>
              <w:t>得分</w:t>
            </w:r>
          </w:p>
        </w:tc>
      </w:tr>
      <w:tr w14:paraId="44084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F25DFB5">
            <w:pPr>
              <w:widowControl/>
              <w:jc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  <w:t>发展责任（1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  <w:t>）</w:t>
            </w: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813DBC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党的建设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0B72283E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3ECD0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97F2132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BE68C32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诚信合规经营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4456C2F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6A566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050717E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6D8154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创新发展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21AF6F02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45645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6AA3A6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5FA793E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质量管理与品牌建设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2147F67A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0B9B9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15DF5B3">
            <w:pPr>
              <w:widowControl/>
              <w:jc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  <w:t>员工责任（1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  <w:t>）</w:t>
            </w: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0CD00C5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促进就业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44B45FD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28ADE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001D5F3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8FAEC8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员工基本权益保障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18F0DDE5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38BFA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C41A253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6E6906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职业健康与安全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4E0F2FEB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2E30B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CC58F09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0ECD02E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员工发展与培训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0434C003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7DC8E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345360A">
            <w:pPr>
              <w:widowControl/>
              <w:jc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  <w:t>环境责任（1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  <w:t>）</w:t>
            </w: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8574A7B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环境管理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73CEF83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70AF4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A90753A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1E5EA9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污染预防与治理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6456C3D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57929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98D32B2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2B3F493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能源资源可持续利用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674584DB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3F677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230FC90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C140B88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应对气候变化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2B693759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40808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E2BB532">
            <w:pPr>
              <w:widowControl/>
              <w:jc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  <w:t>公平运营责任（1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  <w:t>）</w:t>
            </w: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D348BB8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反腐败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58D8D152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4DCB7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B34E29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D3B892A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公平竞争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6ECA8BB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1BFC1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0F03DA0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7650E5E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尊重知识产权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1D775585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15BF2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E4919F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EF65781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在价值链中促进社会责任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146149AB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732FB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39B1569">
            <w:pPr>
              <w:widowControl/>
              <w:jc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  <w:t>消费者责任（1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  <w:t>）</w:t>
            </w: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691262F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公平营销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4F473CA8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1F703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734EBA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F382668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健康安全与售后服务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6E5F6EC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126A3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295A079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27CAA8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消费者信息保护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4505E8D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452F4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F58469D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E4AB68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可持续消费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0651A641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47511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1EB8445">
            <w:pPr>
              <w:widowControl/>
              <w:jc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  <w:t>社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 w:eastAsia="zh-CN"/>
              </w:rPr>
              <w:t>会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  <w:t>价值（1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  <w:t>）</w:t>
            </w: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C51A73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/>
              </w:rPr>
              <w:t>社会投资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030ED0C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672B9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23EDF9B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14CDAD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公益慈善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2F86E29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10056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734C986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766A75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应急救助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0BCD41A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1DC7F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69D7CA7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BDE5DB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社区发展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4349450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021B4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B65A49C">
            <w:pPr>
              <w:widowControl/>
              <w:jc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  <w:t>社会责任治理（9）</w:t>
            </w: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42DC6C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社会责任组织建设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2A1E5083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08CAA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DCD46B8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FC8D41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社会责任工作机制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2803510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719AA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2C25F5">
            <w:pPr>
              <w:widowControl/>
              <w:jc w:val="left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D510C03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社会责任信息披露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707ADAE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/>
              </w:rPr>
            </w:pPr>
          </w:p>
        </w:tc>
      </w:tr>
      <w:tr w14:paraId="7B02F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068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5CA59D7">
            <w:pPr>
              <w:widowControl/>
              <w:jc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eastAsia="zh-CN"/>
              </w:rPr>
              <w:t>社会责任评价加分项（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 w:eastAsia="zh-CN"/>
              </w:rPr>
              <w:t>8.5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83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53A77A5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近三年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  <w:t>国家级表彰（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0A80D7E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7E960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06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E6C9D1B">
            <w:pPr>
              <w:widowControl/>
              <w:jc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30" w:type="dxa"/>
            <w:tcBorders>
              <w:tl2br w:val="nil"/>
              <w:tr2bl w:val="nil"/>
            </w:tcBorders>
            <w:noWrap w:val="0"/>
            <w:vAlign w:val="center"/>
          </w:tcPr>
          <w:p w14:paraId="1F92DD63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近三年省部级表彰（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5" w:type="dxa"/>
            <w:tcBorders>
              <w:tl2br w:val="nil"/>
              <w:tr2bl w:val="nil"/>
            </w:tcBorders>
            <w:noWrap w:val="0"/>
            <w:vAlign w:val="center"/>
          </w:tcPr>
          <w:p w14:paraId="0027BAE1">
            <w:pPr>
              <w:widowControl/>
              <w:jc w:val="center"/>
              <w:textAlignment w:val="center"/>
              <w:rPr>
                <w:rFonts w:eastAsia="宋体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4AD3FF4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52A42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0C5FD4A">
            <w:pPr>
              <w:widowControl/>
              <w:jc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3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7CCE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近三年入选全国工商联中国民营企业社会责任案例（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1分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6EA026E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36CAE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04AE7E6">
            <w:pPr>
              <w:widowControl/>
              <w:jc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83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D198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近三年入选省级工商联民营企业社会责任案例（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0.5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2D5EC8B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3A9AE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6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8C6086E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得分</w:t>
            </w:r>
          </w:p>
        </w:tc>
        <w:tc>
          <w:tcPr>
            <w:tcW w:w="383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25377D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381" w:type="dxa"/>
            <w:tcBorders>
              <w:tl2br w:val="nil"/>
              <w:tr2bl w:val="nil"/>
            </w:tcBorders>
            <w:noWrap w:val="0"/>
            <w:vAlign w:val="center"/>
          </w:tcPr>
          <w:p w14:paraId="4B8CAC8A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</w:tbl>
    <w:p w14:paraId="229D7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left="0" w:leftChars="0" w:rightChars="0" w:firstLine="0" w:firstLineChars="0"/>
        <w:jc w:val="both"/>
        <w:textAlignment w:val="auto"/>
        <w:outlineLvl w:val="0"/>
        <w:rPr>
          <w:rFonts w:hint="eastAsia" w:ascii="楷体_GB2312" w:hAnsi="楷体_GB2312" w:eastAsia="楷体_GB2312" w:cs="楷体_GB2312"/>
          <w:b w:val="0"/>
          <w:i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i w:val="0"/>
          <w:kern w:val="2"/>
          <w:sz w:val="32"/>
          <w:szCs w:val="32"/>
          <w:highlight w:val="none"/>
          <w:lang w:val="en-US" w:eastAsia="zh-CN" w:bidi="ar-SA"/>
        </w:rPr>
        <w:t>申报企业自评得分须在75分以上。</w:t>
      </w:r>
    </w:p>
    <w:p w14:paraId="35845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left="0" w:leftChars="0" w:rightChars="0" w:firstLine="0" w:firstLineChars="0"/>
        <w:jc w:val="both"/>
        <w:textAlignment w:val="auto"/>
        <w:outlineLvl w:val="0"/>
        <w:rPr>
          <w:rFonts w:hint="default" w:ascii="Times New Roman" w:hAnsi="Times New Roman" w:eastAsia="黑体" w:cs="黑体"/>
          <w:b w:val="0"/>
          <w:i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i w:val="0"/>
          <w:sz w:val="32"/>
          <w:szCs w:val="32"/>
          <w:highlight w:val="none"/>
          <w:lang w:val="en-US" w:eastAsia="zh-CN"/>
        </w:rPr>
        <w:br w:type="page"/>
      </w:r>
      <w:r>
        <w:rPr>
          <w:rFonts w:hint="eastAsia" w:ascii="Times New Roman" w:hAnsi="Times New Roman" w:eastAsia="黑体" w:cs="黑体"/>
          <w:b w:val="0"/>
          <w:i w:val="0"/>
          <w:kern w:val="2"/>
          <w:sz w:val="32"/>
          <w:szCs w:val="32"/>
          <w:highlight w:val="none"/>
          <w:lang w:val="en-US" w:eastAsia="zh-CN" w:bidi="ar-SA"/>
        </w:rPr>
        <w:t>附件5</w:t>
      </w:r>
    </w:p>
    <w:p w14:paraId="16DB5E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w w:val="97"/>
          <w:sz w:val="44"/>
          <w:szCs w:val="44"/>
          <w:highlight w:val="none"/>
          <w:lang w:val="en-US" w:eastAsia="zh-CN"/>
        </w:rPr>
      </w:pPr>
    </w:p>
    <w:p w14:paraId="1FD20D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w w:val="97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w w:val="97"/>
          <w:sz w:val="44"/>
          <w:szCs w:val="44"/>
          <w:highlight w:val="none"/>
          <w:lang w:val="en-US" w:eastAsia="zh-CN"/>
        </w:rPr>
        <w:t>2026年北京民营企业社会责任案例推荐汇总表</w:t>
      </w:r>
    </w:p>
    <w:p w14:paraId="460762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</w:rPr>
      </w:pPr>
    </w:p>
    <w:p w14:paraId="4366CE3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right="0"/>
        <w:jc w:val="left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spacing w:val="0"/>
          <w:sz w:val="30"/>
          <w:szCs w:val="30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推荐单位（盖章）：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spacing w:val="0"/>
          <w:kern w:val="0"/>
          <w:sz w:val="30"/>
          <w:szCs w:val="30"/>
          <w:u w:val="single"/>
          <w:shd w:val="clear" w:color="auto" w:fill="FFFFFF"/>
          <w:lang w:val="en-US" w:eastAsia="zh-CN" w:bidi="ar"/>
        </w:rPr>
        <w:t xml:space="preserve">XX商协会  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ab/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联系人及电话：</w:t>
      </w:r>
    </w:p>
    <w:tbl>
      <w:tblPr>
        <w:tblStyle w:val="8"/>
        <w:tblpPr w:leftFromText="180" w:rightFromText="180" w:vertAnchor="text" w:horzAnchor="page" w:tblpX="1519" w:tblpY="59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2505"/>
        <w:gridCol w:w="2950"/>
        <w:gridCol w:w="2950"/>
      </w:tblGrid>
      <w:tr w14:paraId="3A65B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54" w:type="dxa"/>
            <w:noWrap w:val="0"/>
            <w:vAlign w:val="top"/>
          </w:tcPr>
          <w:p w14:paraId="0221D5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微软雅黑" w:cs="微软雅黑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微软雅黑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505" w:type="dxa"/>
            <w:noWrap w:val="0"/>
            <w:vAlign w:val="top"/>
          </w:tcPr>
          <w:p w14:paraId="5E18D0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微软雅黑" w:cs="微软雅黑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微软雅黑"/>
                <w:sz w:val="30"/>
                <w:szCs w:val="30"/>
                <w:vertAlign w:val="baseline"/>
                <w:lang w:val="en-US" w:eastAsia="zh-CN"/>
              </w:rPr>
              <w:t>案例名称</w:t>
            </w:r>
          </w:p>
        </w:tc>
        <w:tc>
          <w:tcPr>
            <w:tcW w:w="2950" w:type="dxa"/>
            <w:noWrap w:val="0"/>
            <w:vAlign w:val="top"/>
          </w:tcPr>
          <w:p w14:paraId="1C0671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微软雅黑" w:cs="微软雅黑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微软雅黑"/>
                <w:sz w:val="30"/>
                <w:szCs w:val="30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950" w:type="dxa"/>
            <w:noWrap w:val="0"/>
            <w:vAlign w:val="top"/>
          </w:tcPr>
          <w:p w14:paraId="7E930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微软雅黑" w:cs="微软雅黑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微软雅黑"/>
                <w:sz w:val="30"/>
                <w:szCs w:val="30"/>
                <w:vertAlign w:val="baseline"/>
                <w:lang w:val="en-US" w:eastAsia="zh-CN"/>
              </w:rPr>
              <w:t>社会责任评价自评</w:t>
            </w:r>
          </w:p>
          <w:p w14:paraId="51CC8B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微软雅黑" w:cs="微软雅黑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微软雅黑"/>
                <w:sz w:val="30"/>
                <w:szCs w:val="30"/>
                <w:vertAlign w:val="baseline"/>
                <w:lang w:val="en-US" w:eastAsia="zh-CN"/>
              </w:rPr>
              <w:t>得分（附件4）</w:t>
            </w:r>
          </w:p>
        </w:tc>
      </w:tr>
      <w:tr w14:paraId="1646D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54" w:type="dxa"/>
            <w:noWrap w:val="0"/>
            <w:vAlign w:val="top"/>
          </w:tcPr>
          <w:p w14:paraId="3502D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505" w:type="dxa"/>
            <w:noWrap w:val="0"/>
            <w:vAlign w:val="top"/>
          </w:tcPr>
          <w:p w14:paraId="0E6A74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50" w:type="dxa"/>
            <w:noWrap w:val="0"/>
            <w:vAlign w:val="top"/>
          </w:tcPr>
          <w:p w14:paraId="07E0A3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  <w:t>填写企业全称</w:t>
            </w:r>
          </w:p>
        </w:tc>
        <w:tc>
          <w:tcPr>
            <w:tcW w:w="2950" w:type="dxa"/>
            <w:noWrap w:val="0"/>
            <w:vAlign w:val="top"/>
          </w:tcPr>
          <w:p w14:paraId="7EB878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4279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54" w:type="dxa"/>
            <w:noWrap w:val="0"/>
            <w:vAlign w:val="top"/>
          </w:tcPr>
          <w:p w14:paraId="47DCD4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505" w:type="dxa"/>
            <w:noWrap w:val="0"/>
            <w:vAlign w:val="top"/>
          </w:tcPr>
          <w:p w14:paraId="6EF8BA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50" w:type="dxa"/>
            <w:noWrap w:val="0"/>
            <w:vAlign w:val="top"/>
          </w:tcPr>
          <w:p w14:paraId="20130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50" w:type="dxa"/>
            <w:noWrap w:val="0"/>
            <w:vAlign w:val="top"/>
          </w:tcPr>
          <w:p w14:paraId="2F6DC2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09A5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54" w:type="dxa"/>
            <w:noWrap w:val="0"/>
            <w:vAlign w:val="top"/>
          </w:tcPr>
          <w:p w14:paraId="6D0819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505" w:type="dxa"/>
            <w:noWrap w:val="0"/>
            <w:vAlign w:val="top"/>
          </w:tcPr>
          <w:p w14:paraId="38A3C7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50" w:type="dxa"/>
            <w:noWrap w:val="0"/>
            <w:vAlign w:val="top"/>
          </w:tcPr>
          <w:p w14:paraId="48C58F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50" w:type="dxa"/>
            <w:noWrap w:val="0"/>
            <w:vAlign w:val="top"/>
          </w:tcPr>
          <w:p w14:paraId="39751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705C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54" w:type="dxa"/>
            <w:noWrap w:val="0"/>
            <w:vAlign w:val="top"/>
          </w:tcPr>
          <w:p w14:paraId="06E19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505" w:type="dxa"/>
            <w:noWrap w:val="0"/>
            <w:vAlign w:val="top"/>
          </w:tcPr>
          <w:p w14:paraId="1D2A08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50" w:type="dxa"/>
            <w:noWrap w:val="0"/>
            <w:vAlign w:val="top"/>
          </w:tcPr>
          <w:p w14:paraId="0D663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50" w:type="dxa"/>
            <w:noWrap w:val="0"/>
            <w:vAlign w:val="top"/>
          </w:tcPr>
          <w:p w14:paraId="311E0A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3F081BE3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附件6</w:t>
      </w:r>
    </w:p>
    <w:p w14:paraId="32C40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2025北京民营企业社会责任优秀案例</w:t>
      </w:r>
    </w:p>
    <w:p w14:paraId="395A8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4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（共35家，排名不分先后）</w:t>
      </w:r>
    </w:p>
    <w:p w14:paraId="78306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E3CF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京东集团履行社会责任案例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349B8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小米通讯技术有限公司履行社会责任案例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58923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北京三快在线科技有限公司（美团）履行社会责任案例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8579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北京字节跳动公益基金会履行社会责任案例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5C1C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北京科泰兴达高新技术有限公司履行社会责任案例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36E5B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用友网络科技股份有限公司履行社会责任案例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3D046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奇安信科技集团股份有限公司履行社会责任案例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56880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拉卡拉支付股份有限公司履行社会责任案例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2E398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北京奇虎科技有限公司履行社会责任案例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B018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北京大北农科技集团股份有限公司履行社会责任案例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2F934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好未来教育集团履行社会责任案例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81A2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百度公司履行社会责任案例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3CC0A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贝壳控股有限公司履行社会责任案例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1F5A2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北京民海生物科技有限公司履行社会责任案例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2B96A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联想控股股份有限公司履行社会责任案例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19759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中国民生银行股份有限公司履行社会责任案例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BE0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北京天融信网络安全技术有限公司履行社会责任案例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902D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中军军弘保安服务有限公司履行社会责任案例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4360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北京铁血科技股份公司履行社会责任案例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1C5A4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彼悦（北京）科技有限公司履行社会责任案例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F0D4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559" w:leftChars="266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北京嘀嘀无限科技发展有限公司（滴滴出行）履行社会责任案例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北京中和珍贝科技有限公司履行社会责任案例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B3AB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北京四方继保自动化股份有限公司履行社会责任案例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19133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北京中康时代医院投资集团有限公司履行社会责任案例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CDE5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软通动力信息技术（集团）股份有限公司履行社会责任案例</w:t>
      </w:r>
    </w:p>
    <w:p w14:paraId="14DE0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利亚德光电股份有限公司履行社会责任案例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0ACE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北京值得买科技股份有限公司履行社会责任案例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EE66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北京联东投资（集团）有限公司履行社会责任案例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2A318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北京水滴科技集团有限公司履行社会责任案例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E40D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易宝支付有限公司履行社会责任案例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504E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北京首源物业管理有限公司履行社会责任案例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95CB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物美科技集团有限公司履行社会责任案例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5FF8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北京高能时代环境技术股份有限公司履行社会责任案例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1BB57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北京本来工坊科技有限公司履行社会责任案例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EDB7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甘李药业股份有限公司履行社会责任案例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5A80A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D8C01A7">
      <w:pPr>
        <w:pStyle w:val="2"/>
        <w:rPr>
          <w:rFonts w:hint="eastAsia"/>
        </w:rPr>
      </w:pPr>
    </w:p>
    <w:sectPr>
      <w:headerReference r:id="rId5" w:type="default"/>
      <w:footerReference r:id="rId6" w:type="default"/>
      <w:pgSz w:w="11906" w:h="16838"/>
      <w:pgMar w:top="1984" w:right="1474" w:bottom="1474" w:left="1587" w:header="851" w:footer="992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93587E-AD96-43A3-B02F-E2CDC65B3A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33EBBCD-4BB9-4AFD-9225-313ACED8D388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67E980B-3D5F-4787-B507-94ED4E84B46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A491EDA-8060-406F-8462-81401D8C076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E390E3E3-75BE-4BAA-A6F9-7B1D60291AD7}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6" w:fontKey="{3FC08471-4BA2-46A6-BA3A-53DCDE9AF79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33F472A3-6888-45BD-AFCF-7F69A184A4A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8" w:fontKey="{5FC9239A-2053-42C5-B59B-D057171345C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9" w:fontKey="{0375271B-99C2-4311-80D4-6992F5719135}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83AB9">
    <w:pPr>
      <w:widowControl w:val="0"/>
      <w:pBdr>
        <w:top w:val="none" w:color="auto" w:sz="0" w:space="0"/>
        <w:bottom w:val="none" w:color="auto" w:sz="0" w:space="0"/>
      </w:pBdr>
      <w:tabs>
        <w:tab w:val="center" w:pos="4153"/>
        <w:tab w:val="right" w:pos="8306"/>
      </w:tabs>
      <w:snapToGrid w:val="0"/>
      <w:ind w:right="210" w:rightChars="100"/>
      <w:jc w:val="right"/>
      <w:rPr>
        <w:rFonts w:hint="eastAsia" w:ascii="宋体" w:hAnsi="宋体" w:eastAsia="宋体" w:cs="宋体"/>
        <w:kern w:val="2"/>
        <w:sz w:val="28"/>
        <w:szCs w:val="24"/>
        <w:lang w:val="en-US" w:eastAsia="zh-CN" w:bidi="ar-SA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267525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3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zql5uc8AAAAFAQAADwAAAAAAAAABACAAAAAiAAAAZHJzL2Rv&#10;d25yZXYueG1sUEsBAhQAFAAAAAgAh07iQI2fuKvRAQAApAMAAA4AAAAAAAAAAQAgAAAAHg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9267525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28D6AD">
    <w:pPr>
      <w:pStyle w:val="4"/>
      <w:pBdr>
        <w:top w:val="none" w:color="auto" w:sz="0" w:space="0"/>
        <w:bottom w:val="none" w:color="auto" w:sz="0" w:space="0"/>
      </w:pBdr>
      <w:ind w:right="210" w:rightChars="100"/>
      <w:jc w:val="right"/>
      <w:rPr>
        <w:rFonts w:hint="eastAsia" w:ascii="宋体" w:hAnsi="宋体" w:eastAsia="宋体" w:cs="宋体"/>
        <w:sz w:val="28"/>
        <w:lang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CF4B5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- 10 -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4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zql5uc8AAAAFAQAADwAAAAAAAAABACAAAAAiAAAAZHJzL2Rv&#10;d25yZXYueG1sUEsBAhQAFAAAAAgAh07iQLQ5gN/RAQAApAMAAA4AAAAAAAAAAQAgAAAAHg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02CF4B5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- 10 -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319E45">
    <w:pPr>
      <w:widowControl w:val="0"/>
      <w:pBdr>
        <w:top w:val="none" w:color="auto" w:sz="0" w:space="1"/>
        <w:left w:val="none" w:color="auto" w:sz="0" w:space="4"/>
        <w:bottom w:val="none" w:color="auto" w:sz="0" w:space="0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28B43B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69B3C"/>
    <w:multiLevelType w:val="singleLevel"/>
    <w:tmpl w:val="E5169B3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121E951"/>
    <w:multiLevelType w:val="singleLevel"/>
    <w:tmpl w:val="2121E95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46260FA"/>
    <w:multiLevelType w:val="multilevel"/>
    <w:tmpl w:val="646260FA"/>
    <w:lvl w:ilvl="0" w:tentative="0">
      <w:start w:val="1"/>
      <w:numFmt w:val="decimal"/>
      <w:pStyle w:val="12"/>
      <w:suff w:val="nothing"/>
      <w:lvlText w:val="表%1　"/>
      <w:lvlJc w:val="left"/>
      <w:pPr>
        <w:ind w:left="2977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lvlText w:val="%1.%2"/>
      <w:lvlJc w:val="left"/>
      <w:pPr>
        <w:tabs>
          <w:tab w:val="left" w:pos="-3119"/>
        </w:tabs>
        <w:ind w:left="-3119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-2693"/>
        </w:tabs>
        <w:ind w:left="-2693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-2127"/>
        </w:tabs>
        <w:ind w:left="-2127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-1560"/>
        </w:tabs>
        <w:ind w:left="-1560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-851"/>
        </w:tabs>
        <w:ind w:left="-851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-284"/>
        </w:tabs>
        <w:ind w:left="-284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283"/>
        </w:tabs>
        <w:ind w:left="283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991"/>
        </w:tabs>
        <w:ind w:left="991" w:hanging="170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9"/>
  <w:displayHorizontalDrawingGridEvery w:val="1"/>
  <w:displayVerticalDrawingGridEvery w:val="2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1451AC7"/>
    <w:rsid w:val="624525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Message Header"/>
    <w:basedOn w:val="1"/>
    <w:unhideWhenUsed/>
    <w:qFormat/>
    <w:uiPriority w:val="99"/>
    <w:pPr>
      <w:widowControl w:val="0"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paragraph" w:styleId="7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正文表标题"/>
    <w:next w:val="13"/>
    <w:qFormat/>
    <w:uiPriority w:val="0"/>
    <w:pPr>
      <w:numPr>
        <w:ilvl w:val="0"/>
        <w:numId w:val="1"/>
      </w:numPr>
      <w:tabs>
        <w:tab w:val="left" w:pos="360"/>
      </w:tabs>
      <w:spacing w:before="156" w:beforeLines="50" w:after="156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3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4086</Words>
  <Characters>4377</Characters>
  <Lines>0</Lines>
  <Paragraphs>0</Paragraphs>
  <TotalTime>6.33333333333333</TotalTime>
  <ScaleCrop>false</ScaleCrop>
  <LinksUpToDate>false</LinksUpToDate>
  <CharactersWithSpaces>4501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2026-06-11T10:16:00Z</dcterms:created>
  <dc:creator>iPhone</dc:creator>
  <cp:lastModifiedBy>李玉涛</cp:lastModifiedBy>
  <cp:lastPrinted>2026-07-30T11:32:19Z</cp:lastPrinted>
  <dcterms:modified xsi:type="dcterms:W3CDTF">2026-08-06T01:33:30Z</dcterms:modified>
  <dc:title>北京市工商联关于开展2026年民营企业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CB352F67F1144791B074EA7B44F086CD_13</vt:lpwstr>
  </property>
  <property fmtid="{D5CDD505-2E9C-101B-9397-08002B2CF9AE}" pid="4" name="KSOTemplateDocerSaveRecord">
    <vt:lpwstr>eyJoZGlkIjoiMDY0YjViZWMzYzRlYTIyOTdiYTE3NDhjMzE0YTkwNjYiLCJ1c2VySWQiOiIyNTMxMjQxMTkifQ==</vt:lpwstr>
  </property>
</Properties>
</file>