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4B" w:rsidRPr="00F9194B" w:rsidRDefault="00F9194B" w:rsidP="00F9194B">
      <w:pPr>
        <w:widowControl w:val="0"/>
        <w:adjustRightInd/>
        <w:snapToGrid/>
        <w:spacing w:after="0" w:line="560" w:lineRule="exact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F9194B">
        <w:rPr>
          <w:rFonts w:ascii="仿宋" w:eastAsia="仿宋" w:hAnsi="仿宋" w:cs="Times New Roman" w:hint="eastAsia"/>
          <w:kern w:val="2"/>
          <w:sz w:val="32"/>
          <w:szCs w:val="32"/>
        </w:rPr>
        <w:t>附件4：</w:t>
      </w:r>
    </w:p>
    <w:p w:rsidR="00F9194B" w:rsidRPr="00F9194B" w:rsidRDefault="00F9194B" w:rsidP="00F9194B">
      <w:pPr>
        <w:widowControl w:val="0"/>
        <w:adjustRightInd/>
        <w:snapToGrid/>
        <w:spacing w:after="0" w:line="560" w:lineRule="exact"/>
        <w:jc w:val="center"/>
        <w:rPr>
          <w:rFonts w:ascii="Calibri" w:eastAsia="宋体" w:hAnsi="Calibri" w:cs="Times New Roman"/>
          <w:color w:val="000000"/>
          <w:kern w:val="2"/>
          <w:sz w:val="32"/>
          <w:szCs w:val="32"/>
        </w:rPr>
      </w:pPr>
      <w:r w:rsidRPr="00F9194B">
        <w:rPr>
          <w:rFonts w:ascii="Calibri" w:eastAsia="宋体" w:hAnsi="Calibri" w:cs="Times New Roman" w:hint="eastAsia"/>
          <w:color w:val="000000"/>
          <w:kern w:val="2"/>
          <w:sz w:val="32"/>
          <w:szCs w:val="32"/>
        </w:rPr>
        <w:t>北京消防协会单位会员行业类别说明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jc w:val="center"/>
        <w:rPr>
          <w:rFonts w:ascii="Calibri" w:eastAsia="仿宋_GB2312" w:hAnsi="Calibri" w:cs="Times New Roman"/>
          <w:color w:val="000000"/>
          <w:kern w:val="2"/>
          <w:sz w:val="28"/>
          <w:szCs w:val="28"/>
        </w:rPr>
      </w:pP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Chars="200" w:firstLine="560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2019年2月27日，协会印发了《关于会员信息系统开通试运行的通知》。单位会员按照社会化消防服务供、需关系，分为供给侧会员、需求侧会员2大类。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Calibri" w:eastAsia="黑体" w:hAnsi="Calibri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黑体" w:hAnsi="Calibri" w:cs="Times New Roman" w:hint="eastAsia"/>
          <w:color w:val="000000"/>
          <w:kern w:val="2"/>
          <w:sz w:val="28"/>
          <w:szCs w:val="28"/>
        </w:rPr>
        <w:t>一、供给侧会员，按照所能提供的社会化消防服务，分为</w:t>
      </w:r>
      <w:r w:rsidRPr="00F9194B">
        <w:rPr>
          <w:rFonts w:ascii="Calibri" w:eastAsia="黑体" w:hAnsi="Calibri" w:cs="Times New Roman" w:hint="eastAsia"/>
          <w:color w:val="000000"/>
          <w:kern w:val="2"/>
          <w:sz w:val="28"/>
          <w:szCs w:val="28"/>
        </w:rPr>
        <w:t>13</w:t>
      </w:r>
      <w:r w:rsidRPr="00F9194B">
        <w:rPr>
          <w:rFonts w:ascii="Calibri" w:eastAsia="黑体" w:hAnsi="Calibri" w:cs="Times New Roman" w:hint="eastAsia"/>
          <w:color w:val="000000"/>
          <w:kern w:val="2"/>
          <w:sz w:val="28"/>
          <w:szCs w:val="28"/>
        </w:rPr>
        <w:t>个小类：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1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、建筑防火：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指从事建设工程消防设计、施工、监理、审核、验收、建筑材料检验检测等服务的单位会员。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2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、消防产品：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指从事消防产品（含消防器材、装备、设备）研发、生产、销售、维修、鉴定检验检测等服务的单位会员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3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、消防设施：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指从事消防设施安装、检测、维保、监测等服务的单位会员。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4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、安全评估：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指从事单位火灾风险评估、区域消防安全形势分析评估等服务的单位会员。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5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、宣传教育培训：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指从事一般化消防宣传教育、职业化消防技能培训、社会化消防安全教育培训等服务的单位会员。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6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、消防信息化：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指从事消防远程监控、消防物联网、消防安全信息化管理、智慧消防等服务的单位会员。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7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、电气防火：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指从事电气防火检测、电气火灾监控等服务的单位会员。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8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、烟道清洗：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指从事餐饮场所排油烟设施清洗、清洗设备研发等服务的单位会员。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9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、灭火救援：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指从事社会化火灾扑救、应急救援、社会救助等服务的单位会员。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10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、事故调查：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指在火灾事故、生产安全事故调查过程中，为事故单位或调查机构提供技术分析、物证检验鉴定等服务的单位会员。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11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、法规政策：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指从事消防法规、行政规范性文件、消防技术标准研究、咨询，以及制定、修订辅助工作；从事消防法律顾问，消防民事、行政、刑事案件诉讼代理等服务的单位会员。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12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、消防保险：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指从事火灾财产险、人身险、公众责任险等各类消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lastRenderedPageBreak/>
        <w:t>防相关保险评估、承保、理赔、参与事故调查等服务的单位会员。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13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、消防安全检查：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指从事日常消防安全检查、公众聚集场所开业或投入使用前消防安全检查、大型活动举办前消防安全检查、专项消防安全检查等社会化服务的单位会员。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Calibri" w:eastAsia="黑体" w:hAnsi="Calibri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黑体" w:hAnsi="Calibri" w:cs="Times New Roman" w:hint="eastAsia"/>
          <w:color w:val="000000"/>
          <w:kern w:val="2"/>
          <w:sz w:val="28"/>
          <w:szCs w:val="28"/>
        </w:rPr>
        <w:t>二、需求侧会员，按照与社会化消防服务密切相关的国民经济行业分类，分</w:t>
      </w:r>
      <w:r w:rsidRPr="00F9194B">
        <w:rPr>
          <w:rFonts w:ascii="Calibri" w:eastAsia="黑体" w:hAnsi="Calibri" w:cs="Times New Roman" w:hint="eastAsia"/>
          <w:color w:val="000000"/>
          <w:kern w:val="2"/>
          <w:sz w:val="28"/>
          <w:szCs w:val="28"/>
        </w:rPr>
        <w:t>12</w:t>
      </w:r>
      <w:r w:rsidRPr="00F9194B">
        <w:rPr>
          <w:rFonts w:ascii="Calibri" w:eastAsia="黑体" w:hAnsi="Calibri" w:cs="Times New Roman" w:hint="eastAsia"/>
          <w:color w:val="000000"/>
          <w:kern w:val="2"/>
          <w:sz w:val="28"/>
          <w:szCs w:val="28"/>
        </w:rPr>
        <w:t>个小类：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1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、住宿业：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指酒店、宾馆、饭店、招待所、民宿、旅游度假村等从事住宿业的单位会员。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2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、餐饮业：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指对公众开放的餐饮场所、单位内部食堂（可以单位内设机构名义入会）等单位会员。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3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、仓储业：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指从事专为他人储藏、保管货物服务的物流基地、专用库房等单位会员。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4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、建筑业：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指建设工程的建设单位、设计单位、施工单位、监理单位等从事土木工程、房屋建设和设备安装以及工程勘察设计工作的单位会员。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5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、制造业：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指劳动密集型、技术密集型企业等从事产品制造的单位会员。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6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、文体业：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指文化馆、博物馆、展览馆、影剧院、体育场馆、歌舞厅、酒吧等从事文化、体育和公共娱乐活动的单位会员。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7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、商市场：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指商场、市场、商店，以及设有商场的大型商业综合体等单位会员。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8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、物业服务：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指为居民住宅、商业、办公场所提供物业服务的会员单位。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9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、文物保护：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指全国重点文物保护单位、省级文物保护单位和市县级文物保护单位等单位会员。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Calibri" w:eastAsia="仿宋_GB2312" w:hAnsi="Calibri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10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、教育机构：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指各类学校、幼儿园、教育培训机构等单位会员。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11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、医疗机构：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指医院、卫生院、疗养院、门诊部、诊所、急救中心、社区卫生服务中心、护理院等依法登记并取得《医疗机构执业许可证》的会员单位。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</w:pP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12</w:t>
      </w:r>
      <w:r w:rsidRPr="00F9194B">
        <w:rPr>
          <w:rFonts w:ascii="Calibri" w:eastAsia="楷体" w:hAnsi="Calibri" w:cs="Times New Roman" w:hint="eastAsia"/>
          <w:b/>
          <w:color w:val="000000"/>
          <w:kern w:val="2"/>
          <w:sz w:val="28"/>
          <w:szCs w:val="28"/>
        </w:rPr>
        <w:t>、养老机构：</w:t>
      </w:r>
      <w:r w:rsidRPr="00F9194B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指为老年人提供集中居住和照料服务的敬老院、福利院、养老院、老年公寓、养老服务中心等会员单位。</w:t>
      </w:r>
    </w:p>
    <w:p w:rsidR="00F9194B" w:rsidRPr="00F9194B" w:rsidRDefault="00F9194B" w:rsidP="00F9194B">
      <w:pPr>
        <w:widowControl w:val="0"/>
        <w:adjustRightInd/>
        <w:snapToGrid/>
        <w:spacing w:after="0" w:line="400" w:lineRule="exact"/>
        <w:ind w:firstLine="624"/>
        <w:jc w:val="both"/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0534B3">
      <w:footerReference w:type="default" r:id="rId6"/>
      <w:pgSz w:w="11906" w:h="16838"/>
      <w:pgMar w:top="1560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D7" w:rsidRDefault="003A66D7" w:rsidP="00F9194B">
      <w:pPr>
        <w:spacing w:after="0"/>
      </w:pPr>
      <w:r>
        <w:separator/>
      </w:r>
    </w:p>
  </w:endnote>
  <w:endnote w:type="continuationSeparator" w:id="0">
    <w:p w:rsidR="003A66D7" w:rsidRDefault="003A66D7" w:rsidP="00F919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5" w:rsidRDefault="003A66D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94B" w:rsidRPr="00F9194B">
      <w:rPr>
        <w:noProof/>
        <w:lang w:val="zh-CN"/>
      </w:rPr>
      <w:t>2</w:t>
    </w:r>
    <w:r>
      <w:fldChar w:fldCharType="end"/>
    </w:r>
  </w:p>
  <w:p w:rsidR="00EC1155" w:rsidRDefault="003A66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D7" w:rsidRDefault="003A66D7" w:rsidP="00F9194B">
      <w:pPr>
        <w:spacing w:after="0"/>
      </w:pPr>
      <w:r>
        <w:separator/>
      </w:r>
    </w:p>
  </w:footnote>
  <w:footnote w:type="continuationSeparator" w:id="0">
    <w:p w:rsidR="003A66D7" w:rsidRDefault="003A66D7" w:rsidP="00F919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18C5"/>
    <w:rsid w:val="00323B43"/>
    <w:rsid w:val="003A66D7"/>
    <w:rsid w:val="003D37D8"/>
    <w:rsid w:val="00426133"/>
    <w:rsid w:val="004358AB"/>
    <w:rsid w:val="008B7726"/>
    <w:rsid w:val="00D31D50"/>
    <w:rsid w:val="00F9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9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9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9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94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2019-07-02T08:56:00Z</dcterms:modified>
</cp:coreProperties>
</file>