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bidi w:val="0"/>
        <w:spacing w:before="0" w:beforeLines="0" w:after="0" w:afterLines="0" w:line="56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rPr>
        <w:t>武警某部驻固原部队2022年副食品配送招标项目招标公告</w:t>
      </w:r>
    </w:p>
    <w:p>
      <w:pPr>
        <w:pageBreakBefore w:val="0"/>
        <w:widowControl w:val="0"/>
        <w:kinsoku/>
        <w:wordWrap/>
        <w:overflowPunct/>
        <w:topLinePunct w:val="0"/>
        <w:bidi w:val="0"/>
        <w:adjustRightInd w:val="0"/>
        <w:snapToGrid w:val="0"/>
        <w:spacing w:line="560" w:lineRule="exact"/>
        <w:jc w:val="center"/>
        <w:textAlignment w:val="auto"/>
        <w:outlineLvl w:val="5"/>
        <w:rPr>
          <w:rFonts w:hint="eastAsia" w:ascii="宋体" w:hAnsi="宋体" w:eastAsia="宋体" w:cs="宋体"/>
          <w:b/>
          <w:bCs/>
          <w:vanish/>
          <w:color w:val="A00000"/>
          <w:sz w:val="24"/>
          <w:szCs w:val="24"/>
        </w:rPr>
      </w:pPr>
      <w:r>
        <w:rPr>
          <w:rFonts w:hint="eastAsia" w:ascii="宋体" w:hAnsi="宋体" w:eastAsia="宋体" w:cs="宋体"/>
          <w:b/>
          <w:bCs/>
          <w:vanish/>
          <w:color w:val="A00000"/>
          <w:sz w:val="24"/>
          <w:szCs w:val="24"/>
        </w:rPr>
        <w:t>公告概要：</w:t>
      </w:r>
    </w:p>
    <w:p>
      <w:pPr>
        <w:pageBreakBefore w:val="0"/>
        <w:widowControl w:val="0"/>
        <w:kinsoku/>
        <w:wordWrap/>
        <w:overflowPunct/>
        <w:topLinePunct w:val="0"/>
        <w:bidi w:val="0"/>
        <w:adjustRightInd w:val="0"/>
        <w:snapToGrid w:val="0"/>
        <w:spacing w:line="500" w:lineRule="exact"/>
        <w:ind w:firstLine="480" w:firstLineChars="200"/>
        <w:textAlignment w:val="auto"/>
        <w:rPr>
          <w:rStyle w:val="9"/>
          <w:rFonts w:hint="eastAsia" w:ascii="宋体" w:hAnsi="宋体" w:eastAsia="宋体" w:cs="宋体"/>
          <w:b w:val="0"/>
          <w:bCs w:val="0"/>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宁夏领誉</w:t>
      </w:r>
      <w:r>
        <w:rPr>
          <w:rFonts w:hint="eastAsia" w:ascii="宋体" w:hAnsi="宋体" w:eastAsia="宋体" w:cs="宋体"/>
          <w:i w:val="0"/>
          <w:iCs w:val="0"/>
          <w:caps w:val="0"/>
          <w:color w:val="333333"/>
          <w:spacing w:val="0"/>
          <w:sz w:val="24"/>
          <w:szCs w:val="24"/>
          <w:shd w:val="clear" w:fill="FFFFFF"/>
        </w:rPr>
        <w:t>工程咨询有限公司受武警某部驻</w:t>
      </w:r>
      <w:r>
        <w:rPr>
          <w:rFonts w:hint="eastAsia" w:ascii="宋体" w:hAnsi="宋体" w:eastAsia="宋体" w:cs="宋体"/>
          <w:i w:val="0"/>
          <w:iCs w:val="0"/>
          <w:caps w:val="0"/>
          <w:color w:val="333333"/>
          <w:spacing w:val="0"/>
          <w:sz w:val="24"/>
          <w:szCs w:val="24"/>
          <w:shd w:val="clear" w:fill="FFFFFF"/>
          <w:lang w:eastAsia="zh-CN"/>
        </w:rPr>
        <w:t>固原</w:t>
      </w:r>
      <w:r>
        <w:rPr>
          <w:rFonts w:hint="eastAsia" w:ascii="宋体" w:hAnsi="宋体" w:eastAsia="宋体" w:cs="宋体"/>
          <w:i w:val="0"/>
          <w:iCs w:val="0"/>
          <w:caps w:val="0"/>
          <w:color w:val="333333"/>
          <w:spacing w:val="0"/>
          <w:sz w:val="24"/>
          <w:szCs w:val="24"/>
          <w:shd w:val="clear" w:fill="FFFFFF"/>
        </w:rPr>
        <w:t>部队的委托，就武警某部驻</w:t>
      </w:r>
      <w:r>
        <w:rPr>
          <w:rFonts w:hint="eastAsia" w:ascii="宋体" w:hAnsi="宋体" w:eastAsia="宋体" w:cs="宋体"/>
          <w:i w:val="0"/>
          <w:iCs w:val="0"/>
          <w:caps w:val="0"/>
          <w:color w:val="333333"/>
          <w:spacing w:val="0"/>
          <w:sz w:val="24"/>
          <w:szCs w:val="24"/>
          <w:shd w:val="clear" w:fill="FFFFFF"/>
          <w:lang w:eastAsia="zh-CN"/>
        </w:rPr>
        <w:t>固原</w:t>
      </w:r>
      <w:r>
        <w:rPr>
          <w:rFonts w:hint="eastAsia" w:ascii="宋体" w:hAnsi="宋体" w:eastAsia="宋体" w:cs="宋体"/>
          <w:i w:val="0"/>
          <w:iCs w:val="0"/>
          <w:caps w:val="0"/>
          <w:color w:val="333333"/>
          <w:spacing w:val="0"/>
          <w:sz w:val="24"/>
          <w:szCs w:val="24"/>
          <w:shd w:val="clear" w:fill="FFFFFF"/>
        </w:rPr>
        <w:t>部队</w:t>
      </w:r>
      <w:r>
        <w:rPr>
          <w:rFonts w:hint="eastAsia" w:ascii="宋体" w:hAnsi="宋体" w:eastAsia="宋体" w:cs="宋体"/>
          <w:i w:val="0"/>
          <w:iCs w:val="0"/>
          <w:caps w:val="0"/>
          <w:color w:val="333333"/>
          <w:spacing w:val="0"/>
          <w:sz w:val="24"/>
          <w:szCs w:val="24"/>
          <w:shd w:val="clear" w:fill="FFFFFF"/>
          <w:lang w:val="en-US" w:eastAsia="zh-CN"/>
        </w:rPr>
        <w:t>2022年</w:t>
      </w:r>
      <w:r>
        <w:rPr>
          <w:rFonts w:hint="eastAsia" w:ascii="宋体" w:hAnsi="宋体" w:eastAsia="宋体" w:cs="宋体"/>
          <w:i w:val="0"/>
          <w:iCs w:val="0"/>
          <w:caps w:val="0"/>
          <w:color w:val="333333"/>
          <w:spacing w:val="0"/>
          <w:sz w:val="24"/>
          <w:szCs w:val="24"/>
          <w:shd w:val="clear" w:fill="FFFFFF"/>
        </w:rPr>
        <w:t>副食品</w:t>
      </w:r>
      <w:r>
        <w:rPr>
          <w:rFonts w:hint="eastAsia" w:ascii="宋体" w:hAnsi="宋体" w:eastAsia="宋体" w:cs="宋体"/>
          <w:i w:val="0"/>
          <w:iCs w:val="0"/>
          <w:caps w:val="0"/>
          <w:color w:val="333333"/>
          <w:spacing w:val="0"/>
          <w:sz w:val="24"/>
          <w:szCs w:val="24"/>
          <w:shd w:val="clear" w:fill="FFFFFF"/>
          <w:lang w:eastAsia="zh-CN"/>
        </w:rPr>
        <w:t>配送</w:t>
      </w:r>
      <w:r>
        <w:rPr>
          <w:rFonts w:hint="eastAsia" w:ascii="宋体" w:hAnsi="宋体" w:eastAsia="宋体" w:cs="宋体"/>
          <w:i w:val="0"/>
          <w:iCs w:val="0"/>
          <w:caps w:val="0"/>
          <w:color w:val="333333"/>
          <w:spacing w:val="0"/>
          <w:sz w:val="24"/>
          <w:szCs w:val="24"/>
          <w:shd w:val="clear" w:fill="FFFFFF"/>
        </w:rPr>
        <w:t>招标项目组织进行公开招标，现欢迎合格的供应商前来投标</w:t>
      </w:r>
      <w:r>
        <w:rPr>
          <w:rFonts w:hint="eastAsia" w:ascii="宋体" w:hAnsi="宋体" w:eastAsia="宋体" w:cs="宋体"/>
          <w:i w:val="0"/>
          <w:iCs w:val="0"/>
          <w:caps w:val="0"/>
          <w:color w:val="333333"/>
          <w:spacing w:val="0"/>
          <w:sz w:val="24"/>
          <w:szCs w:val="24"/>
          <w:shd w:val="clear" w:fill="FFFFFF"/>
          <w:lang w:eastAsia="zh-CN"/>
        </w:rPr>
        <w:t>。</w:t>
      </w:r>
    </w:p>
    <w:p>
      <w:pPr>
        <w:pageBreakBefore w:val="0"/>
        <w:widowControl w:val="0"/>
        <w:kinsoku/>
        <w:wordWrap/>
        <w:overflowPunct/>
        <w:topLinePunct w:val="0"/>
        <w:bidi w:val="0"/>
        <w:adjustRightInd w:val="0"/>
        <w:snapToGrid w:val="0"/>
        <w:spacing w:line="500" w:lineRule="exact"/>
        <w:ind w:firstLine="480" w:firstLineChars="200"/>
        <w:textAlignment w:val="auto"/>
        <w:rPr>
          <w:rStyle w:val="9"/>
          <w:rFonts w:hint="eastAsia" w:ascii="宋体" w:hAnsi="宋体" w:eastAsia="宋体" w:cs="宋体"/>
          <w:b w:val="0"/>
          <w:bCs w:val="0"/>
          <w:sz w:val="24"/>
          <w:szCs w:val="24"/>
        </w:rPr>
      </w:pPr>
      <w:r>
        <w:rPr>
          <w:rStyle w:val="9"/>
          <w:rFonts w:hint="eastAsia" w:ascii="宋体" w:hAnsi="宋体" w:eastAsia="宋体" w:cs="宋体"/>
          <w:b w:val="0"/>
          <w:bCs w:val="0"/>
          <w:sz w:val="24"/>
          <w:szCs w:val="24"/>
        </w:rPr>
        <w:t>一、项目基本情况</w:t>
      </w:r>
    </w:p>
    <w:p>
      <w:pPr>
        <w:pageBreakBefore w:val="0"/>
        <w:widowControl w:val="0"/>
        <w:kinsoku/>
        <w:wordWrap/>
        <w:overflowPunct/>
        <w:topLinePunct w:val="0"/>
        <w:bidi w:val="0"/>
        <w:adjustRightInd w:val="0"/>
        <w:snapToGrid w:val="0"/>
        <w:spacing w:line="500" w:lineRule="exact"/>
        <w:ind w:firstLine="480" w:firstLineChars="200"/>
        <w:textAlignment w:val="auto"/>
        <w:rPr>
          <w:rStyle w:val="9"/>
          <w:rFonts w:hint="eastAsia" w:ascii="宋体" w:hAnsi="宋体" w:eastAsia="宋体" w:cs="宋体"/>
          <w:b w:val="0"/>
          <w:bCs w:val="0"/>
          <w:sz w:val="24"/>
          <w:szCs w:val="24"/>
        </w:rPr>
      </w:pPr>
      <w:r>
        <w:rPr>
          <w:rStyle w:val="9"/>
          <w:rFonts w:hint="eastAsia" w:ascii="宋体" w:hAnsi="宋体" w:eastAsia="宋体" w:cs="宋体"/>
          <w:b w:val="0"/>
          <w:bCs w:val="0"/>
          <w:sz w:val="24"/>
          <w:szCs w:val="24"/>
        </w:rPr>
        <w:t xml:space="preserve">项目编号：NXLYZC-2021-009号 </w:t>
      </w:r>
    </w:p>
    <w:p>
      <w:pPr>
        <w:pageBreakBefore w:val="0"/>
        <w:widowControl w:val="0"/>
        <w:kinsoku/>
        <w:wordWrap/>
        <w:overflowPunct/>
        <w:topLinePunct w:val="0"/>
        <w:bidi w:val="0"/>
        <w:adjustRightInd w:val="0"/>
        <w:snapToGrid w:val="0"/>
        <w:spacing w:line="500" w:lineRule="exact"/>
        <w:ind w:firstLine="480" w:firstLineChars="200"/>
        <w:textAlignment w:val="auto"/>
        <w:rPr>
          <w:rStyle w:val="9"/>
          <w:rFonts w:hint="eastAsia" w:ascii="宋体" w:hAnsi="宋体" w:eastAsia="宋体" w:cs="宋体"/>
          <w:b w:val="0"/>
          <w:bCs w:val="0"/>
          <w:sz w:val="24"/>
          <w:szCs w:val="24"/>
        </w:rPr>
      </w:pPr>
      <w:r>
        <w:rPr>
          <w:rStyle w:val="9"/>
          <w:rFonts w:hint="eastAsia" w:ascii="宋体" w:hAnsi="宋体" w:eastAsia="宋体" w:cs="宋体"/>
          <w:b w:val="0"/>
          <w:bCs w:val="0"/>
          <w:sz w:val="24"/>
          <w:szCs w:val="24"/>
        </w:rPr>
        <w:t>项目名称：</w:t>
      </w:r>
      <w:r>
        <w:rPr>
          <w:rStyle w:val="9"/>
          <w:rFonts w:hint="eastAsia" w:ascii="宋体" w:hAnsi="宋体" w:cs="宋体"/>
          <w:b w:val="0"/>
          <w:bCs w:val="0"/>
          <w:sz w:val="24"/>
          <w:szCs w:val="24"/>
          <w:lang w:eastAsia="zh-CN"/>
        </w:rPr>
        <w:t>武警某部驻固原部队2022年副食品配送招标项目</w:t>
      </w:r>
    </w:p>
    <w:p>
      <w:pPr>
        <w:pageBreakBefore w:val="0"/>
        <w:widowControl w:val="0"/>
        <w:kinsoku/>
        <w:wordWrap/>
        <w:overflowPunct/>
        <w:topLinePunct w:val="0"/>
        <w:bidi w:val="0"/>
        <w:adjustRightInd w:val="0"/>
        <w:snapToGrid w:val="0"/>
        <w:spacing w:line="500" w:lineRule="exact"/>
        <w:ind w:firstLine="480" w:firstLineChars="200"/>
        <w:textAlignment w:val="auto"/>
        <w:rPr>
          <w:rStyle w:val="9"/>
          <w:rFonts w:hint="eastAsia" w:ascii="宋体" w:hAnsi="宋体" w:eastAsia="宋体" w:cs="宋体"/>
          <w:b w:val="0"/>
          <w:bCs w:val="0"/>
          <w:sz w:val="24"/>
          <w:szCs w:val="24"/>
          <w:lang w:eastAsia="zh-CN"/>
        </w:rPr>
      </w:pPr>
      <w:r>
        <w:rPr>
          <w:rStyle w:val="9"/>
          <w:rFonts w:hint="eastAsia" w:ascii="宋体" w:hAnsi="宋体" w:eastAsia="宋体" w:cs="宋体"/>
          <w:b w:val="0"/>
          <w:bCs w:val="0"/>
          <w:sz w:val="24"/>
          <w:szCs w:val="24"/>
        </w:rPr>
        <w:t>预算金额：</w:t>
      </w:r>
      <w:r>
        <w:rPr>
          <w:rStyle w:val="9"/>
          <w:rFonts w:hint="eastAsia" w:ascii="宋体" w:hAnsi="宋体" w:cs="宋体"/>
          <w:b w:val="0"/>
          <w:bCs w:val="0"/>
          <w:sz w:val="24"/>
          <w:szCs w:val="24"/>
          <w:lang w:eastAsia="zh-CN"/>
        </w:rPr>
        <w:t>据实结算</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9"/>
          <w:rFonts w:hint="eastAsia" w:ascii="宋体" w:hAnsi="宋体" w:eastAsia="宋体" w:cs="宋体"/>
          <w:b w:val="0"/>
          <w:bCs/>
          <w:color w:val="000000"/>
          <w:sz w:val="24"/>
          <w:szCs w:val="24"/>
          <w:lang w:eastAsia="zh-CN"/>
        </w:rPr>
      </w:pPr>
      <w:r>
        <w:rPr>
          <w:rStyle w:val="9"/>
          <w:rFonts w:hint="eastAsia" w:ascii="宋体" w:hAnsi="宋体" w:cs="宋体"/>
          <w:b w:val="0"/>
          <w:bCs/>
          <w:color w:val="000000"/>
          <w:sz w:val="24"/>
          <w:szCs w:val="24"/>
          <w:lang w:eastAsia="zh-CN"/>
        </w:rPr>
        <w:t>最高限价：驻地正规农贸批发市场或政府发改委官网公布均价或大型商超零售价下浮10%为基准下浮率。</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9"/>
          <w:rFonts w:hint="eastAsia" w:ascii="宋体" w:hAnsi="宋体" w:eastAsia="宋体" w:cs="宋体"/>
          <w:b w:val="0"/>
          <w:bCs/>
          <w:sz w:val="24"/>
          <w:lang w:eastAsia="zh-CN"/>
        </w:rPr>
      </w:pPr>
      <w:r>
        <w:rPr>
          <w:rStyle w:val="9"/>
          <w:rFonts w:hint="eastAsia" w:ascii="宋体" w:hAnsi="宋体" w:eastAsia="宋体" w:cs="宋体"/>
          <w:b w:val="0"/>
          <w:bCs/>
          <w:color w:val="000000"/>
          <w:sz w:val="24"/>
          <w:szCs w:val="24"/>
        </w:rPr>
        <w:t>采购需求：主要供应七大类副食品，即蔬菜类、畜肉类、水产类、禽肉（蛋）类、牛奶类，调料类、水果类。</w:t>
      </w:r>
      <w:r>
        <w:rPr>
          <w:rStyle w:val="9"/>
          <w:rFonts w:hint="eastAsia" w:ascii="宋体" w:hAnsi="宋体" w:cs="宋体"/>
          <w:b w:val="0"/>
          <w:bCs/>
          <w:color w:val="000000"/>
          <w:sz w:val="24"/>
          <w:szCs w:val="24"/>
          <w:lang w:eastAsia="zh-CN"/>
        </w:rPr>
        <w:t>达到国家食品安全标准，蔬菜类、畜肉类、水产类、禽肉（蛋）类等能够提供相应质量检疫报告。保证所供产品在保质期内或保鲜期内，并符合国家质量标准，不得以过期、临近过期的产品以次充好。</w:t>
      </w:r>
    </w:p>
    <w:p>
      <w:pPr>
        <w:pStyle w:val="6"/>
        <w:keepNext/>
        <w:keepLines/>
        <w:pageBreakBefore w:val="0"/>
        <w:widowControl w:val="0"/>
        <w:kinsoku/>
        <w:wordWrap/>
        <w:overflowPunct/>
        <w:topLinePunct w:val="0"/>
        <w:autoSpaceDE/>
        <w:autoSpaceDN/>
        <w:bidi w:val="0"/>
        <w:adjustRightInd w:val="0"/>
        <w:snapToGrid w:val="0"/>
        <w:spacing w:before="0" w:beforeLines="0" w:after="0" w:afterLines="0" w:line="500" w:lineRule="exact"/>
        <w:ind w:firstLine="482" w:firstLineChars="200"/>
        <w:textAlignment w:val="auto"/>
        <w:rPr>
          <w:rStyle w:val="9"/>
          <w:rFonts w:hint="eastAsia" w:ascii="宋体" w:hAnsi="宋体" w:eastAsia="宋体" w:cs="宋体"/>
          <w:b/>
          <w:bCs/>
          <w:sz w:val="24"/>
          <w:szCs w:val="24"/>
          <w:u w:val="none"/>
        </w:rPr>
      </w:pPr>
      <w:r>
        <w:rPr>
          <w:rStyle w:val="9"/>
          <w:rFonts w:hint="eastAsia" w:ascii="宋体" w:hAnsi="宋体" w:eastAsia="宋体" w:cs="宋体"/>
          <w:b/>
          <w:bCs/>
          <w:sz w:val="24"/>
          <w:szCs w:val="24"/>
          <w:u w:val="none"/>
          <w:lang w:eastAsia="zh-CN"/>
        </w:rPr>
        <w:t>本</w:t>
      </w:r>
      <w:r>
        <w:rPr>
          <w:rStyle w:val="9"/>
          <w:rFonts w:hint="eastAsia" w:ascii="宋体" w:hAnsi="宋体" w:eastAsia="宋体" w:cs="宋体"/>
          <w:b/>
          <w:bCs/>
          <w:sz w:val="24"/>
          <w:szCs w:val="24"/>
          <w:u w:val="none"/>
        </w:rPr>
        <w:t>项目</w:t>
      </w:r>
      <w:r>
        <w:rPr>
          <w:rStyle w:val="9"/>
          <w:rFonts w:hint="eastAsia" w:ascii="宋体" w:hAnsi="宋体" w:eastAsia="宋体" w:cs="宋体"/>
          <w:b/>
          <w:bCs/>
          <w:sz w:val="24"/>
          <w:szCs w:val="24"/>
          <w:u w:val="none"/>
          <w:lang w:eastAsia="zh-CN"/>
        </w:rPr>
        <w:t>共划分为</w:t>
      </w:r>
      <w:r>
        <w:rPr>
          <w:rStyle w:val="9"/>
          <w:rFonts w:hint="eastAsia" w:ascii="宋体" w:hAnsi="宋体" w:eastAsia="宋体" w:cs="宋体"/>
          <w:b/>
          <w:bCs/>
          <w:sz w:val="24"/>
          <w:szCs w:val="24"/>
          <w:u w:val="none"/>
        </w:rPr>
        <w:t>5个标段；</w:t>
      </w:r>
    </w:p>
    <w:p>
      <w:pPr>
        <w:pStyle w:val="6"/>
        <w:keepNext/>
        <w:keepLines/>
        <w:pageBreakBefore w:val="0"/>
        <w:widowControl w:val="0"/>
        <w:kinsoku/>
        <w:wordWrap/>
        <w:overflowPunct/>
        <w:topLinePunct w:val="0"/>
        <w:autoSpaceDE/>
        <w:autoSpaceDN/>
        <w:bidi w:val="0"/>
        <w:adjustRightInd w:val="0"/>
        <w:snapToGrid w:val="0"/>
        <w:spacing w:before="0" w:beforeLines="0" w:after="0" w:afterLines="0" w:line="500" w:lineRule="exact"/>
        <w:ind w:firstLine="482" w:firstLineChars="200"/>
        <w:textAlignment w:val="auto"/>
        <w:rPr>
          <w:rStyle w:val="9"/>
          <w:rFonts w:hint="eastAsia" w:ascii="宋体" w:hAnsi="宋体" w:eastAsia="宋体" w:cs="宋体"/>
          <w:b/>
          <w:bCs/>
          <w:sz w:val="24"/>
          <w:szCs w:val="24"/>
          <w:u w:val="none"/>
        </w:rPr>
      </w:pPr>
      <w:r>
        <w:rPr>
          <w:rStyle w:val="9"/>
          <w:rFonts w:hint="eastAsia" w:ascii="宋体" w:hAnsi="宋体" w:eastAsia="宋体" w:cs="宋体"/>
          <w:b/>
          <w:bCs/>
          <w:sz w:val="24"/>
          <w:szCs w:val="24"/>
          <w:u w:val="none"/>
        </w:rPr>
        <w:t>一标段：</w:t>
      </w:r>
      <w:r>
        <w:rPr>
          <w:rStyle w:val="9"/>
          <w:rFonts w:hint="eastAsia" w:ascii="宋体" w:hAnsi="宋体" w:eastAsia="宋体" w:cs="宋体"/>
          <w:b/>
          <w:bCs/>
          <w:sz w:val="24"/>
          <w:szCs w:val="24"/>
          <w:u w:val="none"/>
          <w:lang w:eastAsia="zh-CN"/>
        </w:rPr>
        <w:t>驻</w:t>
      </w:r>
      <w:r>
        <w:rPr>
          <w:rStyle w:val="9"/>
          <w:rFonts w:hint="eastAsia" w:ascii="宋体" w:hAnsi="宋体" w:eastAsia="宋体" w:cs="宋体"/>
          <w:b/>
          <w:bCs/>
          <w:sz w:val="24"/>
          <w:szCs w:val="24"/>
          <w:u w:val="none"/>
        </w:rPr>
        <w:t>原州区</w:t>
      </w:r>
      <w:r>
        <w:rPr>
          <w:rStyle w:val="9"/>
          <w:rFonts w:hint="eastAsia" w:ascii="宋体" w:hAnsi="宋体" w:eastAsia="宋体" w:cs="宋体"/>
          <w:b/>
          <w:bCs/>
          <w:sz w:val="24"/>
          <w:szCs w:val="24"/>
          <w:u w:val="none"/>
          <w:lang w:eastAsia="zh-CN"/>
        </w:rPr>
        <w:t>部</w:t>
      </w:r>
      <w:r>
        <w:rPr>
          <w:rStyle w:val="9"/>
          <w:rFonts w:hint="eastAsia" w:ascii="宋体" w:hAnsi="宋体" w:eastAsia="宋体" w:cs="宋体"/>
          <w:b/>
          <w:bCs/>
          <w:sz w:val="24"/>
          <w:szCs w:val="24"/>
          <w:u w:val="none"/>
        </w:rPr>
        <w:t>队配送服务；</w:t>
      </w:r>
    </w:p>
    <w:p>
      <w:pPr>
        <w:pStyle w:val="6"/>
        <w:keepNext/>
        <w:keepLines/>
        <w:pageBreakBefore w:val="0"/>
        <w:widowControl w:val="0"/>
        <w:kinsoku/>
        <w:wordWrap/>
        <w:overflowPunct/>
        <w:topLinePunct w:val="0"/>
        <w:autoSpaceDE/>
        <w:autoSpaceDN/>
        <w:bidi w:val="0"/>
        <w:adjustRightInd w:val="0"/>
        <w:snapToGrid w:val="0"/>
        <w:spacing w:before="0" w:beforeLines="0" w:after="0" w:afterLines="0" w:line="500" w:lineRule="exact"/>
        <w:ind w:firstLine="482" w:firstLineChars="200"/>
        <w:textAlignment w:val="auto"/>
        <w:rPr>
          <w:rStyle w:val="9"/>
          <w:rFonts w:hint="eastAsia" w:ascii="宋体" w:hAnsi="宋体" w:eastAsia="宋体" w:cs="宋体"/>
          <w:b/>
          <w:bCs/>
          <w:sz w:val="24"/>
          <w:szCs w:val="24"/>
          <w:u w:val="none"/>
        </w:rPr>
      </w:pPr>
      <w:r>
        <w:rPr>
          <w:rStyle w:val="9"/>
          <w:rFonts w:hint="eastAsia" w:ascii="宋体" w:hAnsi="宋体" w:eastAsia="宋体" w:cs="宋体"/>
          <w:b/>
          <w:bCs/>
          <w:sz w:val="24"/>
          <w:szCs w:val="24"/>
          <w:u w:val="none"/>
        </w:rPr>
        <w:t>二标段：</w:t>
      </w:r>
      <w:r>
        <w:rPr>
          <w:rStyle w:val="9"/>
          <w:rFonts w:hint="eastAsia" w:ascii="宋体" w:hAnsi="宋体" w:eastAsia="宋体" w:cs="宋体"/>
          <w:b/>
          <w:bCs/>
          <w:sz w:val="24"/>
          <w:szCs w:val="24"/>
          <w:u w:val="none"/>
          <w:lang w:eastAsia="zh-CN"/>
        </w:rPr>
        <w:t>驻</w:t>
      </w:r>
      <w:r>
        <w:rPr>
          <w:rStyle w:val="9"/>
          <w:rFonts w:hint="eastAsia" w:ascii="宋体" w:hAnsi="宋体" w:eastAsia="宋体" w:cs="宋体"/>
          <w:b/>
          <w:bCs/>
          <w:sz w:val="24"/>
          <w:szCs w:val="24"/>
          <w:u w:val="none"/>
        </w:rPr>
        <w:t>西吉县</w:t>
      </w:r>
      <w:r>
        <w:rPr>
          <w:rStyle w:val="9"/>
          <w:rFonts w:hint="eastAsia" w:ascii="宋体" w:hAnsi="宋体" w:eastAsia="宋体" w:cs="宋体"/>
          <w:b/>
          <w:bCs/>
          <w:sz w:val="24"/>
          <w:szCs w:val="24"/>
          <w:u w:val="none"/>
          <w:lang w:eastAsia="zh-CN"/>
        </w:rPr>
        <w:t>部</w:t>
      </w:r>
      <w:r>
        <w:rPr>
          <w:rStyle w:val="9"/>
          <w:rFonts w:hint="eastAsia" w:ascii="宋体" w:hAnsi="宋体" w:eastAsia="宋体" w:cs="宋体"/>
          <w:b/>
          <w:bCs/>
          <w:sz w:val="24"/>
          <w:szCs w:val="24"/>
          <w:u w:val="none"/>
        </w:rPr>
        <w:t>队配送服务；</w:t>
      </w:r>
    </w:p>
    <w:p>
      <w:pPr>
        <w:pStyle w:val="6"/>
        <w:keepNext/>
        <w:keepLines/>
        <w:pageBreakBefore w:val="0"/>
        <w:widowControl w:val="0"/>
        <w:kinsoku/>
        <w:wordWrap/>
        <w:overflowPunct/>
        <w:topLinePunct w:val="0"/>
        <w:autoSpaceDE/>
        <w:autoSpaceDN/>
        <w:bidi w:val="0"/>
        <w:adjustRightInd w:val="0"/>
        <w:snapToGrid w:val="0"/>
        <w:spacing w:before="0" w:beforeLines="0" w:after="0" w:afterLines="0" w:line="500" w:lineRule="exact"/>
        <w:ind w:firstLine="482" w:firstLineChars="200"/>
        <w:textAlignment w:val="auto"/>
        <w:rPr>
          <w:rStyle w:val="9"/>
          <w:rFonts w:hint="eastAsia" w:ascii="宋体" w:hAnsi="宋体" w:eastAsia="宋体" w:cs="宋体"/>
          <w:b/>
          <w:bCs/>
          <w:sz w:val="24"/>
          <w:szCs w:val="24"/>
          <w:u w:val="none"/>
        </w:rPr>
      </w:pPr>
      <w:r>
        <w:rPr>
          <w:rStyle w:val="9"/>
          <w:rFonts w:hint="eastAsia" w:ascii="宋体" w:hAnsi="宋体" w:eastAsia="宋体" w:cs="宋体"/>
          <w:b/>
          <w:bCs/>
          <w:sz w:val="24"/>
          <w:szCs w:val="24"/>
          <w:u w:val="none"/>
        </w:rPr>
        <w:t>三标段：</w:t>
      </w:r>
      <w:r>
        <w:rPr>
          <w:rStyle w:val="9"/>
          <w:rFonts w:hint="eastAsia" w:ascii="宋体" w:hAnsi="宋体" w:eastAsia="宋体" w:cs="宋体"/>
          <w:b/>
          <w:bCs/>
          <w:sz w:val="24"/>
          <w:szCs w:val="24"/>
          <w:u w:val="none"/>
          <w:lang w:eastAsia="zh-CN"/>
        </w:rPr>
        <w:t>驻</w:t>
      </w:r>
      <w:r>
        <w:rPr>
          <w:rStyle w:val="9"/>
          <w:rFonts w:hint="eastAsia" w:ascii="宋体" w:hAnsi="宋体" w:eastAsia="宋体" w:cs="宋体"/>
          <w:b/>
          <w:bCs/>
          <w:sz w:val="24"/>
          <w:szCs w:val="24"/>
          <w:u w:val="none"/>
        </w:rPr>
        <w:t>隆德县</w:t>
      </w:r>
      <w:r>
        <w:rPr>
          <w:rStyle w:val="9"/>
          <w:rFonts w:hint="eastAsia" w:ascii="宋体" w:hAnsi="宋体" w:eastAsia="宋体" w:cs="宋体"/>
          <w:b/>
          <w:bCs/>
          <w:sz w:val="24"/>
          <w:szCs w:val="24"/>
          <w:u w:val="none"/>
          <w:lang w:eastAsia="zh-CN"/>
        </w:rPr>
        <w:t>部</w:t>
      </w:r>
      <w:r>
        <w:rPr>
          <w:rStyle w:val="9"/>
          <w:rFonts w:hint="eastAsia" w:ascii="宋体" w:hAnsi="宋体" w:eastAsia="宋体" w:cs="宋体"/>
          <w:b/>
          <w:bCs/>
          <w:sz w:val="24"/>
          <w:szCs w:val="24"/>
          <w:u w:val="none"/>
        </w:rPr>
        <w:t>队配送服务；</w:t>
      </w:r>
    </w:p>
    <w:p>
      <w:pPr>
        <w:pStyle w:val="6"/>
        <w:keepNext/>
        <w:keepLines/>
        <w:pageBreakBefore w:val="0"/>
        <w:widowControl w:val="0"/>
        <w:kinsoku/>
        <w:wordWrap/>
        <w:overflowPunct/>
        <w:topLinePunct w:val="0"/>
        <w:autoSpaceDE/>
        <w:autoSpaceDN/>
        <w:bidi w:val="0"/>
        <w:adjustRightInd w:val="0"/>
        <w:snapToGrid w:val="0"/>
        <w:spacing w:before="0" w:beforeLines="0" w:after="0" w:afterLines="0" w:line="500" w:lineRule="exact"/>
        <w:ind w:firstLine="482" w:firstLineChars="200"/>
        <w:textAlignment w:val="auto"/>
        <w:rPr>
          <w:rStyle w:val="9"/>
          <w:rFonts w:hint="eastAsia" w:ascii="宋体" w:hAnsi="宋体" w:eastAsia="宋体" w:cs="宋体"/>
          <w:b/>
          <w:bCs/>
          <w:sz w:val="24"/>
          <w:szCs w:val="24"/>
          <w:u w:val="none"/>
        </w:rPr>
      </w:pPr>
      <w:r>
        <w:rPr>
          <w:rStyle w:val="9"/>
          <w:rFonts w:hint="eastAsia" w:ascii="宋体" w:hAnsi="宋体" w:eastAsia="宋体" w:cs="宋体"/>
          <w:b/>
          <w:bCs/>
          <w:sz w:val="24"/>
          <w:szCs w:val="24"/>
          <w:u w:val="none"/>
        </w:rPr>
        <w:t>四标段：</w:t>
      </w:r>
      <w:r>
        <w:rPr>
          <w:rStyle w:val="9"/>
          <w:rFonts w:hint="eastAsia" w:ascii="宋体" w:hAnsi="宋体" w:eastAsia="宋体" w:cs="宋体"/>
          <w:b/>
          <w:bCs/>
          <w:sz w:val="24"/>
          <w:szCs w:val="24"/>
          <w:u w:val="none"/>
          <w:lang w:eastAsia="zh-CN"/>
        </w:rPr>
        <w:t>驻</w:t>
      </w:r>
      <w:r>
        <w:rPr>
          <w:rStyle w:val="9"/>
          <w:rFonts w:hint="eastAsia" w:ascii="宋体" w:hAnsi="宋体" w:eastAsia="宋体" w:cs="宋体"/>
          <w:b/>
          <w:bCs/>
          <w:sz w:val="24"/>
          <w:szCs w:val="24"/>
          <w:u w:val="none"/>
        </w:rPr>
        <w:t>泾源县</w:t>
      </w:r>
      <w:r>
        <w:rPr>
          <w:rStyle w:val="9"/>
          <w:rFonts w:hint="eastAsia" w:ascii="宋体" w:hAnsi="宋体" w:eastAsia="宋体" w:cs="宋体"/>
          <w:b/>
          <w:bCs/>
          <w:sz w:val="24"/>
          <w:szCs w:val="24"/>
          <w:u w:val="none"/>
          <w:lang w:eastAsia="zh-CN"/>
        </w:rPr>
        <w:t>部</w:t>
      </w:r>
      <w:r>
        <w:rPr>
          <w:rStyle w:val="9"/>
          <w:rFonts w:hint="eastAsia" w:ascii="宋体" w:hAnsi="宋体" w:eastAsia="宋体" w:cs="宋体"/>
          <w:b/>
          <w:bCs/>
          <w:sz w:val="24"/>
          <w:szCs w:val="24"/>
          <w:u w:val="none"/>
        </w:rPr>
        <w:t>队配送服务；</w:t>
      </w:r>
    </w:p>
    <w:p>
      <w:pPr>
        <w:pageBreakBefore w:val="0"/>
        <w:widowControl w:val="0"/>
        <w:kinsoku/>
        <w:wordWrap/>
        <w:overflowPunct/>
        <w:topLinePunct w:val="0"/>
        <w:bidi w:val="0"/>
        <w:adjustRightInd w:val="0"/>
        <w:snapToGrid w:val="0"/>
        <w:spacing w:line="500" w:lineRule="exact"/>
        <w:ind w:firstLine="482" w:firstLineChars="200"/>
        <w:jc w:val="left"/>
        <w:textAlignment w:val="auto"/>
        <w:rPr>
          <w:rStyle w:val="9"/>
          <w:rFonts w:hint="eastAsia" w:ascii="宋体" w:hAnsi="宋体" w:eastAsia="宋体" w:cs="宋体"/>
          <w:b w:val="0"/>
          <w:bCs/>
          <w:color w:val="000000"/>
          <w:sz w:val="24"/>
          <w:szCs w:val="24"/>
        </w:rPr>
      </w:pPr>
      <w:r>
        <w:rPr>
          <w:rStyle w:val="9"/>
          <w:rFonts w:hint="eastAsia" w:ascii="宋体" w:hAnsi="宋体" w:eastAsia="宋体" w:cs="宋体"/>
          <w:b/>
          <w:bCs/>
          <w:sz w:val="24"/>
          <w:szCs w:val="24"/>
          <w:u w:val="none"/>
        </w:rPr>
        <w:t>五标段：</w:t>
      </w:r>
      <w:r>
        <w:rPr>
          <w:rStyle w:val="9"/>
          <w:rFonts w:hint="eastAsia" w:ascii="宋体" w:hAnsi="宋体" w:eastAsia="宋体" w:cs="宋体"/>
          <w:b/>
          <w:bCs/>
          <w:sz w:val="24"/>
          <w:szCs w:val="24"/>
          <w:u w:val="none"/>
          <w:lang w:eastAsia="zh-CN"/>
        </w:rPr>
        <w:t>驻</w:t>
      </w:r>
      <w:r>
        <w:rPr>
          <w:rStyle w:val="9"/>
          <w:rFonts w:hint="eastAsia" w:ascii="宋体" w:hAnsi="宋体" w:eastAsia="宋体" w:cs="宋体"/>
          <w:b/>
          <w:bCs/>
          <w:sz w:val="24"/>
          <w:szCs w:val="24"/>
          <w:u w:val="none"/>
        </w:rPr>
        <w:t>彭阳县</w:t>
      </w:r>
      <w:r>
        <w:rPr>
          <w:rStyle w:val="9"/>
          <w:rFonts w:hint="eastAsia" w:ascii="宋体" w:hAnsi="宋体" w:eastAsia="宋体" w:cs="宋体"/>
          <w:b/>
          <w:bCs/>
          <w:sz w:val="24"/>
          <w:szCs w:val="24"/>
          <w:u w:val="none"/>
          <w:lang w:eastAsia="zh-CN"/>
        </w:rPr>
        <w:t>部</w:t>
      </w:r>
      <w:r>
        <w:rPr>
          <w:rStyle w:val="9"/>
          <w:rFonts w:hint="eastAsia" w:ascii="宋体" w:hAnsi="宋体" w:eastAsia="宋体" w:cs="宋体"/>
          <w:b/>
          <w:bCs/>
          <w:sz w:val="24"/>
          <w:szCs w:val="24"/>
          <w:u w:val="none"/>
        </w:rPr>
        <w:t>队配送服务。</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9"/>
          <w:rFonts w:hint="eastAsia" w:ascii="宋体" w:hAnsi="宋体" w:cs="宋体"/>
          <w:b w:val="0"/>
          <w:bCs/>
          <w:color w:val="000000"/>
          <w:sz w:val="24"/>
          <w:szCs w:val="24"/>
          <w:lang w:eastAsia="zh-CN"/>
        </w:rPr>
      </w:pPr>
      <w:r>
        <w:rPr>
          <w:rStyle w:val="9"/>
          <w:rFonts w:hint="eastAsia" w:ascii="宋体" w:hAnsi="宋体" w:cs="宋体"/>
          <w:b w:val="0"/>
          <w:bCs/>
          <w:color w:val="000000"/>
          <w:sz w:val="24"/>
          <w:szCs w:val="24"/>
          <w:lang w:eastAsia="zh-CN"/>
        </w:rPr>
        <w:t>备注∶1、本项目一标段设2名中标候选人，即综合排名前两名的为中标候选人：为保证副食品配送质量及保障供应，预留排名第三名、第四名的投标人为预备供应商；2、其余各标段各设1名中标候选人，即各标段第一名为中标候选人;为保证副食品配送质量及保障供应，预留第二名为预备供应商。3、如因上级政策性规定或不可抗力导致采购人无法继续履行合同时，合同效力自然终止，采购人结清已采购货物的全部款项；采购人不承担由合同终止导致的其他损失。</w:t>
      </w:r>
    </w:p>
    <w:p>
      <w:pPr>
        <w:pageBreakBefore w:val="0"/>
        <w:widowControl w:val="0"/>
        <w:kinsoku/>
        <w:wordWrap/>
        <w:overflowPunct/>
        <w:topLinePunct w:val="0"/>
        <w:bidi w:val="0"/>
        <w:adjustRightInd w:val="0"/>
        <w:snapToGrid w:val="0"/>
        <w:spacing w:line="500" w:lineRule="exact"/>
        <w:ind w:firstLine="482" w:firstLineChars="200"/>
        <w:jc w:val="left"/>
        <w:textAlignment w:val="auto"/>
        <w:rPr>
          <w:rFonts w:hint="eastAsia" w:ascii="宋体" w:hAnsi="宋体" w:eastAsia="宋体" w:cs="宋体"/>
          <w:b/>
          <w:bCs w:val="0"/>
          <w:color w:val="000000"/>
          <w:sz w:val="24"/>
          <w:szCs w:val="24"/>
        </w:rPr>
      </w:pPr>
      <w:r>
        <w:rPr>
          <w:rStyle w:val="9"/>
          <w:rFonts w:hint="eastAsia" w:ascii="宋体" w:hAnsi="宋体" w:eastAsia="宋体" w:cs="宋体"/>
          <w:b/>
          <w:bCs w:val="0"/>
          <w:color w:val="000000"/>
          <w:sz w:val="24"/>
          <w:szCs w:val="24"/>
        </w:rPr>
        <w:t>供应期限：</w:t>
      </w:r>
      <w:r>
        <w:rPr>
          <w:rStyle w:val="9"/>
          <w:rFonts w:hint="eastAsia" w:ascii="宋体" w:hAnsi="宋体" w:cs="宋体"/>
          <w:b/>
          <w:bCs w:val="0"/>
          <w:color w:val="000000"/>
          <w:sz w:val="24"/>
          <w:szCs w:val="24"/>
          <w:lang w:eastAsia="zh-CN"/>
        </w:rPr>
        <w:t>自合同签订之日起</w:t>
      </w:r>
      <w:r>
        <w:rPr>
          <w:rFonts w:hint="eastAsia" w:ascii="宋体" w:hAnsi="宋体" w:cs="宋体"/>
          <w:b/>
          <w:bCs w:val="0"/>
          <w:color w:val="333333"/>
          <w:sz w:val="24"/>
          <w:szCs w:val="24"/>
          <w:highlight w:val="none"/>
          <w:lang w:val="en-US" w:eastAsia="zh-CN"/>
        </w:rPr>
        <w:t>1年</w:t>
      </w:r>
      <w:r>
        <w:rPr>
          <w:rFonts w:hint="eastAsia" w:cs="宋体"/>
          <w:b/>
          <w:bCs w:val="0"/>
          <w:color w:val="333333"/>
          <w:sz w:val="24"/>
          <w:szCs w:val="24"/>
          <w:highlight w:val="none"/>
          <w:lang w:eastAsia="zh-CN"/>
        </w:rPr>
        <w:t>。</w:t>
      </w:r>
    </w:p>
    <w:p>
      <w:pPr>
        <w:pageBreakBefore w:val="0"/>
        <w:widowControl w:val="0"/>
        <w:kinsoku/>
        <w:wordWrap/>
        <w:overflowPunct/>
        <w:topLinePunct w:val="0"/>
        <w:bidi w:val="0"/>
        <w:adjustRightInd w:val="0"/>
        <w:snapToGrid w:val="0"/>
        <w:spacing w:line="500" w:lineRule="exact"/>
        <w:ind w:firstLine="482" w:firstLineChars="200"/>
        <w:textAlignment w:val="auto"/>
        <w:rPr>
          <w:rFonts w:hint="default" w:ascii="宋体" w:hAnsi="宋体" w:eastAsia="宋体" w:cs="宋体"/>
          <w:b w:val="0"/>
          <w:bCs/>
          <w:color w:val="000000"/>
          <w:sz w:val="24"/>
          <w:szCs w:val="24"/>
          <w:lang w:val="en-US" w:eastAsia="zh-CN"/>
        </w:rPr>
      </w:pPr>
      <w:r>
        <w:rPr>
          <w:rStyle w:val="9"/>
          <w:rFonts w:hint="eastAsia" w:ascii="宋体" w:hAnsi="宋体" w:eastAsia="宋体" w:cs="宋体"/>
          <w:b/>
          <w:bCs w:val="0"/>
          <w:color w:val="000000"/>
          <w:sz w:val="24"/>
          <w:szCs w:val="24"/>
        </w:rPr>
        <w:t>本项目（是/否）接受联合体投标:</w:t>
      </w:r>
      <w:r>
        <w:rPr>
          <w:rStyle w:val="9"/>
          <w:rFonts w:hint="eastAsia" w:ascii="宋体" w:hAnsi="宋体" w:cs="宋体"/>
          <w:b/>
          <w:bCs w:val="0"/>
          <w:color w:val="000000"/>
          <w:sz w:val="24"/>
          <w:szCs w:val="24"/>
          <w:lang w:val="en-US" w:eastAsia="zh-CN"/>
        </w:rPr>
        <w:t xml:space="preserve">  </w:t>
      </w:r>
      <w:r>
        <w:rPr>
          <w:rFonts w:hint="eastAsia" w:ascii="宋体" w:hAnsi="宋体" w:cs="宋体"/>
          <w:b/>
          <w:bCs w:val="0"/>
          <w:color w:val="000000"/>
          <w:sz w:val="24"/>
          <w:szCs w:val="24"/>
          <w:lang w:eastAsia="zh-CN"/>
        </w:rPr>
        <w:t>否</w:t>
      </w:r>
      <w:r>
        <w:rPr>
          <w:rFonts w:hint="eastAsia" w:ascii="宋体" w:hAnsi="宋体" w:cs="宋体"/>
          <w:b/>
          <w:bCs w:val="0"/>
          <w:color w:val="000000"/>
          <w:sz w:val="24"/>
          <w:szCs w:val="24"/>
          <w:lang w:val="en-US" w:eastAsia="zh-CN"/>
        </w:rPr>
        <w:t xml:space="preserve"> </w:t>
      </w:r>
      <w:r>
        <w:rPr>
          <w:rFonts w:hint="eastAsia" w:ascii="宋体" w:hAnsi="宋体" w:cs="宋体"/>
          <w:b w:val="0"/>
          <w:bCs/>
          <w:color w:val="00000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jc w:val="left"/>
        <w:textAlignment w:val="auto"/>
        <w:rPr>
          <w:rFonts w:hint="eastAsia" w:ascii="宋体" w:hAnsi="宋体" w:eastAsia="宋体" w:cs="宋体"/>
          <w:b/>
          <w:bCs/>
          <w:color w:val="333333"/>
          <w:sz w:val="24"/>
          <w:szCs w:val="24"/>
          <w:highlight w:val="none"/>
        </w:rPr>
      </w:pPr>
      <w:r>
        <w:rPr>
          <w:rFonts w:hint="eastAsia" w:ascii="宋体" w:hAnsi="宋体" w:eastAsia="宋体" w:cs="宋体"/>
          <w:b/>
          <w:bCs/>
          <w:color w:val="333333"/>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jc w:val="left"/>
        <w:textAlignment w:val="auto"/>
        <w:rPr>
          <w:rFonts w:hint="eastAsia" w:ascii="宋体" w:hAnsi="宋体" w:eastAsia="宋体" w:cs="宋体"/>
          <w:sz w:val="24"/>
          <w:szCs w:val="24"/>
          <w:highlight w:val="none"/>
        </w:rPr>
      </w:pPr>
      <w:r>
        <w:rPr>
          <w:rFonts w:hint="eastAsia" w:ascii="宋体" w:hAnsi="宋体" w:eastAsia="宋体" w:cs="宋体"/>
          <w:b/>
          <w:color w:val="333333"/>
          <w:spacing w:val="-1"/>
          <w:sz w:val="24"/>
          <w:szCs w:val="24"/>
          <w:highlight w:val="none"/>
          <w:lang w:val="en-US" w:eastAsia="zh-CN"/>
        </w:rPr>
        <w:t>1.</w:t>
      </w:r>
      <w:r>
        <w:rPr>
          <w:rFonts w:hint="eastAsia" w:ascii="宋体" w:hAnsi="宋体" w:eastAsia="宋体" w:cs="宋体"/>
          <w:b/>
          <w:color w:val="333333"/>
          <w:spacing w:val="-1"/>
          <w:sz w:val="24"/>
          <w:szCs w:val="24"/>
          <w:highlight w:val="none"/>
        </w:rPr>
        <w:t>满足《中华人民共和国政府采购法》第二十二条规定</w:t>
      </w:r>
      <w:r>
        <w:rPr>
          <w:rFonts w:hint="eastAsia" w:ascii="宋体" w:hAnsi="宋体" w:eastAsia="宋体" w:cs="宋体"/>
          <w:color w:val="333333"/>
          <w:sz w:val="24"/>
          <w:szCs w:val="24"/>
          <w:highlight w:val="none"/>
        </w:rPr>
        <w:t>；</w:t>
      </w:r>
    </w:p>
    <w:p>
      <w:pPr>
        <w:pStyle w:val="10"/>
        <w:keepNext w:val="0"/>
        <w:keepLines w:val="0"/>
        <w:pageBreakBefore w:val="0"/>
        <w:widowControl w:val="0"/>
        <w:numPr>
          <w:ilvl w:val="0"/>
          <w:numId w:val="0"/>
        </w:numPr>
        <w:tabs>
          <w:tab w:val="left" w:pos="1043"/>
        </w:tabs>
        <w:kinsoku/>
        <w:wordWrap/>
        <w:overflowPunct/>
        <w:topLinePunct w:val="0"/>
        <w:autoSpaceDE w:val="0"/>
        <w:autoSpaceDN w:val="0"/>
        <w:bidi w:val="0"/>
        <w:adjustRightInd/>
        <w:snapToGrid/>
        <w:spacing w:line="500" w:lineRule="exact"/>
        <w:ind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b/>
          <w:color w:val="333333"/>
          <w:spacing w:val="-1"/>
          <w:sz w:val="24"/>
          <w:szCs w:val="24"/>
          <w:highlight w:val="none"/>
          <w:lang w:val="en-US" w:eastAsia="zh-CN"/>
        </w:rPr>
        <w:t>2.</w:t>
      </w:r>
      <w:r>
        <w:rPr>
          <w:rFonts w:hint="eastAsia" w:ascii="宋体" w:hAnsi="宋体" w:eastAsia="宋体" w:cs="宋体"/>
          <w:b/>
          <w:color w:val="333333"/>
          <w:spacing w:val="-1"/>
          <w:sz w:val="24"/>
          <w:szCs w:val="24"/>
          <w:highlight w:val="none"/>
        </w:rPr>
        <w:t>落实政府采购政策需满足的资格要求</w:t>
      </w:r>
      <w:r>
        <w:rPr>
          <w:rFonts w:hint="eastAsia" w:ascii="宋体" w:hAnsi="宋体" w:eastAsia="宋体" w:cs="宋体"/>
          <w:color w:val="333333"/>
          <w:sz w:val="24"/>
          <w:szCs w:val="24"/>
          <w:highlight w:val="none"/>
        </w:rPr>
        <w:t>：</w:t>
      </w:r>
    </w:p>
    <w:p>
      <w:pPr>
        <w:pStyle w:val="10"/>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left="0" w:leftChars="0" w:right="0" w:rightChars="0" w:firstLine="480" w:firstLineChars="200"/>
        <w:jc w:val="left"/>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（1）中小微企业参加宁夏政府采购招投标活动，参照《政府采购促进中小企业发展管理办法》 (财库（2020) 46号）和《宁夏回族自治区政府采购促进中小企业发展管理办法实施细则》（宁财规发【2021】2号）文件执行，小型和微型企业应提供《中小企业声明函》，对报价给予8%的扣除，用扣除后的价格参与评审。（专门面向中小企业采购的项目或者采购包，中小企业不再执行价格评审优惠扶持政策。）（2）、按照《财政部、司法部关于政府采购支持监狱企业发展有关问题的通知》（财库〔2014〕68号）的规定，落实支持监狱企业发展政策。本项目监狱企业视同为小型、微型企业，应提供属于监狱企业的证明文件，对报价给予8%的扣除，用扣除后的价格参与评审。（3）、按照《三部门联合发布关于促进残疾人就业政府采购政策的通知》（财库〔2017〕141号）的规定，落实支持残疾人福利性单位发展政策。本项目残疾人福利性单位视同为小型、微型企业，应提供《残疾人福利性单位声明函》和相关证明材料，对报价给予8%的扣除，用扣除后的价格参与评审。（4）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2019】 8 号）的通知办理融资业务”。</w:t>
      </w:r>
    </w:p>
    <w:p>
      <w:pPr>
        <w:pStyle w:val="10"/>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color w:val="333333"/>
          <w:spacing w:val="-13"/>
          <w:sz w:val="24"/>
          <w:szCs w:val="24"/>
          <w:highlight w:val="none"/>
        </w:rPr>
      </w:pPr>
      <w:r>
        <w:rPr>
          <w:rFonts w:hint="eastAsia" w:ascii="宋体" w:hAnsi="宋体" w:eastAsia="宋体" w:cs="宋体"/>
          <w:b/>
          <w:color w:val="333333"/>
          <w:sz w:val="24"/>
          <w:szCs w:val="24"/>
          <w:highlight w:val="none"/>
          <w:lang w:val="en-US" w:eastAsia="zh-CN"/>
        </w:rPr>
        <w:t>3、</w:t>
      </w:r>
      <w:r>
        <w:rPr>
          <w:rFonts w:hint="eastAsia" w:ascii="宋体" w:hAnsi="宋体" w:eastAsia="宋体" w:cs="宋体"/>
          <w:b/>
          <w:color w:val="333333"/>
          <w:sz w:val="24"/>
          <w:szCs w:val="24"/>
          <w:highlight w:val="none"/>
        </w:rPr>
        <w:t>本项目的特定资格要求</w:t>
      </w:r>
      <w:r>
        <w:rPr>
          <w:rFonts w:hint="eastAsia" w:ascii="宋体" w:hAnsi="宋体" w:eastAsia="宋体" w:cs="宋体"/>
          <w:color w:val="333333"/>
          <w:spacing w:val="-13"/>
          <w:sz w:val="24"/>
          <w:szCs w:val="24"/>
          <w:highlight w:val="none"/>
        </w:rPr>
        <w:t>：</w:t>
      </w:r>
    </w:p>
    <w:p>
      <w:pPr>
        <w:pStyle w:val="10"/>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（1）营业执照、组织机构代码证副本、税务登记证书副本，营业执照为三证合一或五证合一的只需提供营业执照复印件；</w:t>
      </w:r>
    </w:p>
    <w:p>
      <w:pPr>
        <w:pStyle w:val="10"/>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（2）供应商具有食品经营许可证或食品流通许可证；</w:t>
      </w:r>
    </w:p>
    <w:p>
      <w:pPr>
        <w:pStyle w:val="10"/>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（3）法定代表人授权书原件及被授权人身份证复印件（法定代表人直接投标可不提供，但须提供法定代表人身份证明）；</w:t>
      </w:r>
    </w:p>
    <w:p>
      <w:pPr>
        <w:pStyle w:val="10"/>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r>
        <w:rPr>
          <w:rFonts w:hint="eastAsia" w:ascii="宋体" w:hAnsi="宋体" w:cs="宋体"/>
          <w:color w:val="333333"/>
          <w:sz w:val="24"/>
          <w:szCs w:val="24"/>
          <w:highlight w:val="none"/>
          <w:lang w:val="en-US" w:eastAsia="zh-CN"/>
        </w:rPr>
        <w:t>4</w:t>
      </w:r>
      <w:r>
        <w:rPr>
          <w:rFonts w:hint="eastAsia" w:ascii="宋体" w:hAnsi="宋体" w:eastAsia="宋体" w:cs="宋体"/>
          <w:color w:val="333333"/>
          <w:sz w:val="24"/>
          <w:szCs w:val="24"/>
          <w:highlight w:val="none"/>
          <w:lang w:val="en-US" w:eastAsia="zh-CN"/>
        </w:rPr>
        <w:t>）无行贿犯罪档案查询由供应商自行登录“中国裁判文书网”自行查询，打印后加盖供应商公章，供应商无行贿犯罪记录方可参加投标；</w:t>
      </w:r>
    </w:p>
    <w:p>
      <w:pPr>
        <w:pStyle w:val="10"/>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w:t>
      </w:r>
      <w:r>
        <w:rPr>
          <w:rFonts w:hint="eastAsia" w:ascii="宋体" w:hAnsi="宋体"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供应商须进行“信用中国”网站(www.creditchina.gov.cn)、“中国政府采购网”（www.ccgp.gov.cn）、“国家企业信用信息公示系统”（http://www.gsxt.gov.cn/）网上查询，查询时间应当在本项目招标公告发布之日起至提交投标文件截止时间止。对列入失信被执行人、企业经营异常名录、重大税收违法案件当事人名单、政府采购严重违法失信行为记录名单及其他不符合《中华人民共和国政府采购法》第二十二条规定条件的供应商，拒绝其参与本项目采购活动；。</w:t>
      </w:r>
    </w:p>
    <w:p>
      <w:pPr>
        <w:pStyle w:val="10"/>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（6）供应商必</w:t>
      </w:r>
      <w:r>
        <w:rPr>
          <w:rFonts w:hint="eastAsia" w:ascii="宋体" w:hAnsi="宋体" w:eastAsia="宋体" w:cs="宋体"/>
          <w:color w:val="333333"/>
          <w:sz w:val="24"/>
          <w:szCs w:val="24"/>
          <w:highlight w:val="none"/>
          <w:lang w:val="en-US" w:eastAsia="zh-CN"/>
        </w:rPr>
        <w:t>须</w:t>
      </w:r>
      <w:r>
        <w:rPr>
          <w:rFonts w:hint="eastAsia" w:ascii="宋体" w:hAnsi="宋体" w:cs="宋体"/>
          <w:color w:val="333333"/>
          <w:sz w:val="24"/>
          <w:szCs w:val="24"/>
          <w:highlight w:val="none"/>
          <w:lang w:val="en-US" w:eastAsia="zh-CN"/>
        </w:rPr>
        <w:t>注册</w:t>
      </w:r>
      <w:r>
        <w:rPr>
          <w:rFonts w:hint="eastAsia" w:ascii="宋体" w:hAnsi="宋体" w:eastAsia="宋体" w:cs="宋体"/>
          <w:color w:val="333333"/>
          <w:sz w:val="24"/>
          <w:szCs w:val="24"/>
          <w:highlight w:val="none"/>
          <w:lang w:val="en-US" w:eastAsia="zh-CN"/>
        </w:rPr>
        <w:t>成立三年以上</w:t>
      </w:r>
    </w:p>
    <w:p>
      <w:pPr>
        <w:pStyle w:val="10"/>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（7）</w:t>
      </w:r>
      <w:r>
        <w:rPr>
          <w:rFonts w:hint="eastAsia" w:ascii="宋体" w:hAnsi="宋体" w:eastAsia="宋体" w:cs="宋体"/>
          <w:color w:val="333333"/>
          <w:sz w:val="24"/>
          <w:szCs w:val="24"/>
          <w:highlight w:val="none"/>
          <w:lang w:val="en-US" w:eastAsia="zh-CN"/>
        </w:rPr>
        <w:t>单位负责人为同一人或者存在控股、管理、关联关系的不同单位，不得同时参加本招标项目投标</w:t>
      </w:r>
      <w:r>
        <w:rPr>
          <w:rFonts w:hint="eastAsia" w:ascii="宋体" w:hAnsi="宋体" w:cs="宋体"/>
          <w:color w:val="333333"/>
          <w:sz w:val="24"/>
          <w:szCs w:val="24"/>
          <w:highlight w:val="none"/>
          <w:lang w:val="en-US" w:eastAsia="zh-CN"/>
        </w:rPr>
        <w:t>。</w:t>
      </w:r>
    </w:p>
    <w:p>
      <w:pPr>
        <w:pStyle w:val="10"/>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firstLine="480" w:firstLineChars="200"/>
        <w:jc w:val="left"/>
        <w:textAlignment w:val="auto"/>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注：①开标时提供上述（1）-（</w:t>
      </w:r>
      <w:r>
        <w:rPr>
          <w:rFonts w:hint="eastAsia" w:ascii="宋体" w:hAnsi="宋体" w:cs="宋体"/>
          <w:color w:val="333333"/>
          <w:sz w:val="24"/>
          <w:szCs w:val="24"/>
          <w:highlight w:val="none"/>
          <w:lang w:val="en-US" w:eastAsia="zh-CN"/>
        </w:rPr>
        <w:t>6</w:t>
      </w:r>
      <w:r>
        <w:rPr>
          <w:rFonts w:hint="eastAsia" w:ascii="宋体" w:hAnsi="宋体" w:eastAsia="宋体" w:cs="宋体"/>
          <w:color w:val="333333"/>
          <w:sz w:val="24"/>
          <w:szCs w:val="24"/>
          <w:highlight w:val="none"/>
          <w:lang w:val="en-US" w:eastAsia="zh-CN"/>
        </w:rPr>
        <w:t>）项所有资格原件由专家进行审查。②供应商仔细阅读本次招标项目资格设定条件，严格按照上述资格设定条件进行现场报名，代理机构不对资格进行初审；供应商因资格条件不符参与投标造成的损失代理机构与采购人概不负责。</w:t>
      </w:r>
    </w:p>
    <w:p>
      <w:pPr>
        <w:pStyle w:val="10"/>
        <w:keepNext w:val="0"/>
        <w:keepLines w:val="0"/>
        <w:pageBreakBefore w:val="0"/>
        <w:widowControl w:val="0"/>
        <w:numPr>
          <w:ilvl w:val="0"/>
          <w:numId w:val="0"/>
        </w:numPr>
        <w:tabs>
          <w:tab w:val="left" w:pos="1058"/>
        </w:tabs>
        <w:kinsoku/>
        <w:wordWrap/>
        <w:overflowPunct/>
        <w:topLinePunct w:val="0"/>
        <w:autoSpaceDE w:val="0"/>
        <w:autoSpaceDN w:val="0"/>
        <w:bidi w:val="0"/>
        <w:adjustRightInd/>
        <w:snapToGrid/>
        <w:spacing w:line="500" w:lineRule="exact"/>
        <w:ind w:right="0" w:rightChars="0"/>
        <w:jc w:val="left"/>
        <w:textAlignment w:val="auto"/>
        <w:rPr>
          <w:rFonts w:hint="eastAsia" w:ascii="宋体" w:hAnsi="宋体" w:eastAsia="宋体" w:cs="宋体"/>
          <w:b/>
          <w:bCs/>
          <w:sz w:val="24"/>
          <w:szCs w:val="24"/>
        </w:rPr>
      </w:pPr>
      <w:r>
        <w:rPr>
          <w:rStyle w:val="9"/>
          <w:rFonts w:hint="eastAsia" w:ascii="宋体" w:hAnsi="宋体" w:eastAsia="宋体" w:cs="宋体"/>
          <w:b/>
          <w:bCs/>
          <w:sz w:val="24"/>
          <w:szCs w:val="24"/>
        </w:rPr>
        <w:t>三、</w:t>
      </w:r>
      <w:r>
        <w:rPr>
          <w:rStyle w:val="9"/>
          <w:rFonts w:hint="eastAsia" w:ascii="宋体" w:hAnsi="宋体" w:cs="宋体"/>
          <w:b/>
          <w:bCs/>
          <w:sz w:val="24"/>
          <w:szCs w:val="24"/>
          <w:lang w:eastAsia="zh-CN"/>
        </w:rPr>
        <w:t>报名时间及方式、</w:t>
      </w:r>
      <w:r>
        <w:rPr>
          <w:rStyle w:val="9"/>
          <w:rFonts w:hint="eastAsia" w:ascii="宋体" w:hAnsi="宋体" w:eastAsia="宋体" w:cs="宋体"/>
          <w:b/>
          <w:bCs/>
          <w:sz w:val="24"/>
          <w:szCs w:val="24"/>
        </w:rPr>
        <w:t>获取招标文件</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 xml:space="preserve">报名方式：凡有意参加投标者，请于 2021 年 12 月 </w:t>
      </w:r>
      <w:r>
        <w:rPr>
          <w:rFonts w:hint="eastAsia" w:ascii="宋体" w:hAnsi="宋体" w:cs="宋体"/>
          <w:color w:val="000000"/>
          <w:sz w:val="24"/>
          <w:szCs w:val="24"/>
          <w:u w:val="none"/>
          <w:lang w:val="en-US" w:eastAsia="zh-CN"/>
        </w:rPr>
        <w:t>20</w:t>
      </w:r>
      <w:r>
        <w:rPr>
          <w:rFonts w:hint="eastAsia" w:ascii="宋体" w:hAnsi="宋体" w:eastAsia="宋体" w:cs="宋体"/>
          <w:color w:val="000000"/>
          <w:sz w:val="24"/>
          <w:szCs w:val="24"/>
          <w:u w:val="none"/>
          <w:lang w:val="en-US" w:eastAsia="zh-CN"/>
        </w:rPr>
        <w:t xml:space="preserve"> 日至 2021 年 12 月 </w:t>
      </w:r>
      <w:r>
        <w:rPr>
          <w:rFonts w:hint="eastAsia" w:ascii="宋体" w:hAnsi="宋体" w:cs="宋体"/>
          <w:color w:val="000000"/>
          <w:sz w:val="24"/>
          <w:szCs w:val="24"/>
          <w:u w:val="none"/>
          <w:lang w:val="en-US" w:eastAsia="zh-CN"/>
        </w:rPr>
        <w:t>27</w:t>
      </w:r>
      <w:r>
        <w:rPr>
          <w:rFonts w:hint="eastAsia" w:ascii="宋体" w:hAnsi="宋体" w:eastAsia="宋体" w:cs="宋体"/>
          <w:color w:val="000000"/>
          <w:sz w:val="24"/>
          <w:szCs w:val="24"/>
          <w:u w:val="none"/>
          <w:lang w:val="en-US" w:eastAsia="zh-CN"/>
        </w:rPr>
        <w:t xml:space="preserve"> 日（法定公休日、节假日除外），每日 9:00 时至 1</w:t>
      </w:r>
      <w:r>
        <w:rPr>
          <w:rFonts w:hint="eastAsia" w:ascii="宋体" w:hAnsi="宋体" w:cs="宋体"/>
          <w:color w:val="000000"/>
          <w:sz w:val="24"/>
          <w:szCs w:val="24"/>
          <w:u w:val="none"/>
          <w:lang w:val="en-US" w:eastAsia="zh-CN"/>
        </w:rPr>
        <w:t>2</w:t>
      </w:r>
      <w:r>
        <w:rPr>
          <w:rFonts w:hint="eastAsia" w:ascii="宋体" w:hAnsi="宋体" w:eastAsia="宋体" w:cs="宋体"/>
          <w:color w:val="000000"/>
          <w:sz w:val="24"/>
          <w:szCs w:val="24"/>
          <w:u w:val="none"/>
          <w:lang w:val="en-US" w:eastAsia="zh-CN"/>
        </w:rPr>
        <w:t>:</w:t>
      </w:r>
      <w:r>
        <w:rPr>
          <w:rFonts w:hint="eastAsia" w:ascii="宋体" w:hAnsi="宋体" w:cs="宋体"/>
          <w:color w:val="000000"/>
          <w:sz w:val="24"/>
          <w:szCs w:val="24"/>
          <w:u w:val="none"/>
          <w:lang w:val="en-US" w:eastAsia="zh-CN"/>
        </w:rPr>
        <w:t>0</w:t>
      </w:r>
      <w:r>
        <w:rPr>
          <w:rFonts w:hint="eastAsia" w:ascii="宋体" w:hAnsi="宋体" w:eastAsia="宋体" w:cs="宋体"/>
          <w:color w:val="000000"/>
          <w:sz w:val="24"/>
          <w:szCs w:val="24"/>
          <w:u w:val="none"/>
          <w:lang w:val="en-US" w:eastAsia="zh-CN"/>
        </w:rPr>
        <w:t>0 时，14:30 时至 17:30 时（北京时间）持单位介绍信、法定代表人身份证或法人授权委托书及授权委托人身份证；营业执照、税务登记证、组织机构代码证(若三证合一，只需提供营业执照副本)、食品经营许可证、从业人员的健康证等与其经营范围相适应的资质等公告中要求的所有资质复印件加盖本公司公章联系宁夏领誉工程咨询有限公司工作人员报名</w:t>
      </w:r>
      <w:r>
        <w:rPr>
          <w:rFonts w:hint="eastAsia" w:ascii="宋体" w:hAnsi="宋体" w:cs="宋体"/>
          <w:color w:val="000000"/>
          <w:sz w:val="24"/>
          <w:szCs w:val="24"/>
          <w:u w:val="none"/>
          <w:lang w:val="en-US" w:eastAsia="zh-CN"/>
        </w:rPr>
        <w:t>。并领取招标文件，报名截止时间后未获取招标文件的投标报名单位视为自动放弃投标。</w:t>
      </w:r>
    </w:p>
    <w:p>
      <w:pPr>
        <w:pageBreakBefore w:val="0"/>
        <w:widowControl w:val="0"/>
        <w:kinsoku/>
        <w:wordWrap/>
        <w:overflowPunct/>
        <w:topLinePunct w:val="0"/>
        <w:autoSpaceDE/>
        <w:autoSpaceDN/>
        <w:bidi w:val="0"/>
        <w:adjustRightInd w:val="0"/>
        <w:snapToGrid w:val="0"/>
        <w:spacing w:line="500" w:lineRule="exact"/>
        <w:textAlignment w:val="auto"/>
        <w:rPr>
          <w:rStyle w:val="9"/>
          <w:rFonts w:hint="eastAsia" w:ascii="宋体" w:hAnsi="宋体" w:eastAsia="宋体" w:cs="宋体"/>
          <w:b/>
          <w:bCs/>
          <w:sz w:val="24"/>
          <w:szCs w:val="24"/>
        </w:rPr>
      </w:pPr>
      <w:r>
        <w:rPr>
          <w:rStyle w:val="9"/>
          <w:rFonts w:hint="eastAsia" w:ascii="宋体" w:hAnsi="宋体" w:eastAsia="宋体" w:cs="宋体"/>
          <w:b/>
          <w:bCs/>
          <w:sz w:val="24"/>
          <w:szCs w:val="24"/>
        </w:rPr>
        <w:t xml:space="preserve">四、提交投标文件截止时间、开标时间和地点 </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9"/>
          <w:rFonts w:hint="eastAsia" w:ascii="宋体" w:hAnsi="宋体" w:eastAsia="宋体" w:cs="宋体"/>
          <w:b w:val="0"/>
          <w:bCs w:val="0"/>
          <w:sz w:val="24"/>
          <w:szCs w:val="24"/>
        </w:rPr>
      </w:pPr>
      <w:r>
        <w:rPr>
          <w:rStyle w:val="9"/>
          <w:rFonts w:hint="eastAsia" w:ascii="宋体" w:hAnsi="宋体" w:eastAsia="宋体" w:cs="宋体"/>
          <w:b w:val="0"/>
          <w:bCs w:val="0"/>
          <w:sz w:val="24"/>
          <w:szCs w:val="24"/>
        </w:rPr>
        <w:t>提交投标文件截止时间：202</w:t>
      </w:r>
      <w:r>
        <w:rPr>
          <w:rStyle w:val="9"/>
          <w:rFonts w:hint="eastAsia" w:ascii="宋体" w:hAnsi="宋体" w:cs="宋体"/>
          <w:b w:val="0"/>
          <w:bCs w:val="0"/>
          <w:sz w:val="24"/>
          <w:szCs w:val="24"/>
          <w:lang w:val="en-US" w:eastAsia="zh-CN"/>
        </w:rPr>
        <w:t>2</w:t>
      </w:r>
      <w:r>
        <w:rPr>
          <w:rStyle w:val="9"/>
          <w:rFonts w:hint="eastAsia" w:ascii="宋体" w:hAnsi="宋体" w:eastAsia="宋体" w:cs="宋体"/>
          <w:b w:val="0"/>
          <w:bCs w:val="0"/>
          <w:sz w:val="24"/>
          <w:szCs w:val="24"/>
        </w:rPr>
        <w:t>年01月</w:t>
      </w:r>
      <w:r>
        <w:rPr>
          <w:rStyle w:val="9"/>
          <w:rFonts w:hint="eastAsia" w:ascii="宋体" w:hAnsi="宋体" w:cs="宋体"/>
          <w:b w:val="0"/>
          <w:bCs w:val="0"/>
          <w:sz w:val="24"/>
          <w:szCs w:val="24"/>
          <w:lang w:val="en-US" w:eastAsia="zh-CN"/>
        </w:rPr>
        <w:t>11</w:t>
      </w:r>
      <w:r>
        <w:rPr>
          <w:rStyle w:val="9"/>
          <w:rFonts w:hint="eastAsia" w:ascii="宋体" w:hAnsi="宋体" w:eastAsia="宋体" w:cs="宋体"/>
          <w:b w:val="0"/>
          <w:bCs w:val="0"/>
          <w:sz w:val="24"/>
          <w:szCs w:val="24"/>
        </w:rPr>
        <w:t>日 09点00分（北京时间）</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9"/>
          <w:rFonts w:hint="eastAsia" w:ascii="宋体" w:hAnsi="宋体" w:eastAsia="宋体" w:cs="宋体"/>
          <w:b w:val="0"/>
          <w:bCs w:val="0"/>
          <w:sz w:val="24"/>
          <w:szCs w:val="24"/>
        </w:rPr>
      </w:pPr>
      <w:r>
        <w:rPr>
          <w:rStyle w:val="9"/>
          <w:rFonts w:hint="eastAsia" w:ascii="宋体" w:hAnsi="宋体" w:eastAsia="宋体" w:cs="宋体"/>
          <w:b w:val="0"/>
          <w:bCs w:val="0"/>
          <w:sz w:val="24"/>
          <w:szCs w:val="24"/>
        </w:rPr>
        <w:t>开标时间：202</w:t>
      </w:r>
      <w:r>
        <w:rPr>
          <w:rStyle w:val="9"/>
          <w:rFonts w:hint="eastAsia" w:ascii="宋体" w:hAnsi="宋体" w:cs="宋体"/>
          <w:b w:val="0"/>
          <w:bCs w:val="0"/>
          <w:sz w:val="24"/>
          <w:szCs w:val="24"/>
          <w:lang w:val="en-US" w:eastAsia="zh-CN"/>
        </w:rPr>
        <w:t>2</w:t>
      </w:r>
      <w:r>
        <w:rPr>
          <w:rStyle w:val="9"/>
          <w:rFonts w:hint="eastAsia" w:ascii="宋体" w:hAnsi="宋体" w:eastAsia="宋体" w:cs="宋体"/>
          <w:b w:val="0"/>
          <w:bCs w:val="0"/>
          <w:sz w:val="24"/>
          <w:szCs w:val="24"/>
        </w:rPr>
        <w:t>年01月</w:t>
      </w:r>
      <w:r>
        <w:rPr>
          <w:rStyle w:val="9"/>
          <w:rFonts w:hint="eastAsia" w:ascii="宋体" w:hAnsi="宋体" w:cs="宋体"/>
          <w:b w:val="0"/>
          <w:bCs w:val="0"/>
          <w:sz w:val="24"/>
          <w:szCs w:val="24"/>
          <w:lang w:val="en-US" w:eastAsia="zh-CN"/>
        </w:rPr>
        <w:t>11</w:t>
      </w:r>
      <w:r>
        <w:rPr>
          <w:rStyle w:val="9"/>
          <w:rFonts w:hint="eastAsia" w:ascii="宋体" w:hAnsi="宋体" w:eastAsia="宋体" w:cs="宋体"/>
          <w:b w:val="0"/>
          <w:bCs w:val="0"/>
          <w:sz w:val="24"/>
          <w:szCs w:val="24"/>
        </w:rPr>
        <w:t>日 09点00分（北京时间）</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9"/>
          <w:rFonts w:hint="eastAsia" w:ascii="宋体" w:hAnsi="宋体" w:eastAsia="宋体" w:cs="宋体"/>
          <w:b w:val="0"/>
          <w:bCs w:val="0"/>
          <w:sz w:val="24"/>
          <w:szCs w:val="24"/>
        </w:rPr>
      </w:pPr>
      <w:r>
        <w:rPr>
          <w:rStyle w:val="9"/>
          <w:rFonts w:hint="eastAsia" w:ascii="宋体" w:hAnsi="宋体" w:eastAsia="宋体" w:cs="宋体"/>
          <w:b w:val="0"/>
          <w:bCs w:val="0"/>
          <w:sz w:val="24"/>
          <w:szCs w:val="24"/>
        </w:rPr>
        <w:t>地点：宁夏固原市原州区金城阳光佳苑东门10号营业房。</w:t>
      </w:r>
    </w:p>
    <w:p>
      <w:pPr>
        <w:pageBreakBefore w:val="0"/>
        <w:widowControl w:val="0"/>
        <w:kinsoku/>
        <w:wordWrap/>
        <w:overflowPunct/>
        <w:topLinePunct w:val="0"/>
        <w:autoSpaceDE/>
        <w:autoSpaceDN/>
        <w:bidi w:val="0"/>
        <w:adjustRightInd w:val="0"/>
        <w:snapToGrid w:val="0"/>
        <w:spacing w:line="500" w:lineRule="exact"/>
        <w:textAlignment w:val="auto"/>
        <w:rPr>
          <w:rStyle w:val="9"/>
          <w:rFonts w:hint="eastAsia" w:ascii="宋体" w:hAnsi="宋体" w:eastAsia="宋体" w:cs="宋体"/>
          <w:b/>
          <w:bCs/>
          <w:sz w:val="24"/>
          <w:szCs w:val="24"/>
        </w:rPr>
      </w:pPr>
      <w:r>
        <w:rPr>
          <w:rStyle w:val="9"/>
          <w:rFonts w:hint="eastAsia" w:ascii="宋体" w:hAnsi="宋体" w:cs="宋体"/>
          <w:b/>
          <w:bCs/>
          <w:sz w:val="24"/>
          <w:szCs w:val="24"/>
          <w:lang w:eastAsia="zh-CN"/>
        </w:rPr>
        <w:t>五</w:t>
      </w:r>
      <w:r>
        <w:rPr>
          <w:rStyle w:val="9"/>
          <w:rFonts w:hint="eastAsia" w:ascii="宋体" w:hAnsi="宋体" w:eastAsia="宋体" w:cs="宋体"/>
          <w:b/>
          <w:bCs/>
          <w:sz w:val="24"/>
          <w:szCs w:val="24"/>
        </w:rPr>
        <w:t>、公告发布媒体：</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9"/>
          <w:rFonts w:hint="eastAsia" w:ascii="宋体" w:hAnsi="宋体" w:eastAsia="宋体" w:cs="宋体"/>
          <w:b w:val="0"/>
          <w:bCs w:val="0"/>
          <w:sz w:val="24"/>
          <w:szCs w:val="24"/>
        </w:rPr>
      </w:pPr>
      <w:r>
        <w:rPr>
          <w:rStyle w:val="9"/>
          <w:rFonts w:hint="eastAsia" w:ascii="宋体" w:hAnsi="宋体" w:eastAsia="宋体" w:cs="宋体"/>
          <w:b w:val="0"/>
          <w:bCs w:val="0"/>
          <w:sz w:val="24"/>
          <w:szCs w:val="24"/>
        </w:rPr>
        <w:t>本次招标公告同时在中国政府采购网</w:t>
      </w:r>
      <w:r>
        <w:rPr>
          <w:rStyle w:val="9"/>
          <w:rFonts w:hint="eastAsia" w:ascii="宋体" w:hAnsi="宋体" w:cs="宋体"/>
          <w:b w:val="0"/>
          <w:bCs w:val="0"/>
          <w:sz w:val="24"/>
          <w:szCs w:val="24"/>
          <w:lang w:eastAsia="zh-CN"/>
        </w:rPr>
        <w:t>、中国采购与招标网</w:t>
      </w:r>
      <w:r>
        <w:rPr>
          <w:rStyle w:val="9"/>
          <w:rFonts w:hint="eastAsia" w:ascii="宋体" w:hAnsi="宋体" w:eastAsia="宋体" w:cs="宋体"/>
          <w:b w:val="0"/>
          <w:bCs w:val="0"/>
          <w:sz w:val="24"/>
          <w:szCs w:val="24"/>
        </w:rPr>
        <w:t>上发布。</w:t>
      </w:r>
    </w:p>
    <w:p>
      <w:pPr>
        <w:pageBreakBefore w:val="0"/>
        <w:widowControl w:val="0"/>
        <w:kinsoku/>
        <w:wordWrap/>
        <w:overflowPunct/>
        <w:topLinePunct w:val="0"/>
        <w:autoSpaceDE/>
        <w:autoSpaceDN/>
        <w:bidi w:val="0"/>
        <w:adjustRightInd w:val="0"/>
        <w:snapToGrid w:val="0"/>
        <w:spacing w:line="500" w:lineRule="exact"/>
        <w:textAlignment w:val="auto"/>
        <w:rPr>
          <w:rStyle w:val="9"/>
          <w:rFonts w:hint="eastAsia" w:ascii="宋体" w:hAnsi="宋体" w:eastAsia="宋体" w:cs="宋体"/>
          <w:b/>
          <w:bCs/>
          <w:sz w:val="24"/>
          <w:szCs w:val="24"/>
        </w:rPr>
      </w:pPr>
      <w:r>
        <w:rPr>
          <w:rStyle w:val="9"/>
          <w:rFonts w:hint="eastAsia" w:ascii="宋体" w:hAnsi="宋体" w:cs="宋体"/>
          <w:b/>
          <w:bCs/>
          <w:sz w:val="24"/>
          <w:szCs w:val="24"/>
          <w:lang w:eastAsia="zh-CN"/>
        </w:rPr>
        <w:t>六</w:t>
      </w:r>
      <w:r>
        <w:rPr>
          <w:rStyle w:val="9"/>
          <w:rFonts w:hint="eastAsia" w:ascii="宋体" w:hAnsi="宋体" w:eastAsia="宋体" w:cs="宋体"/>
          <w:b/>
          <w:bCs/>
          <w:sz w:val="24"/>
          <w:szCs w:val="24"/>
        </w:rPr>
        <w:t>、公告期限</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Style w:val="9"/>
          <w:rFonts w:hint="eastAsia" w:ascii="宋体" w:hAnsi="宋体" w:eastAsia="宋体" w:cs="宋体"/>
          <w:b w:val="0"/>
          <w:bCs w:val="0"/>
          <w:sz w:val="24"/>
          <w:szCs w:val="24"/>
        </w:rPr>
      </w:pPr>
      <w:r>
        <w:rPr>
          <w:rStyle w:val="9"/>
          <w:rFonts w:hint="eastAsia" w:ascii="宋体" w:hAnsi="宋体" w:eastAsia="宋体" w:cs="宋体"/>
          <w:b w:val="0"/>
          <w:bCs w:val="0"/>
          <w:sz w:val="24"/>
          <w:szCs w:val="24"/>
        </w:rPr>
        <w:t>自本公告发布之日起5个工作日。</w:t>
      </w:r>
    </w:p>
    <w:p>
      <w:pPr>
        <w:pageBreakBefore w:val="0"/>
        <w:widowControl w:val="0"/>
        <w:kinsoku/>
        <w:wordWrap/>
        <w:overflowPunct/>
        <w:topLinePunct w:val="0"/>
        <w:autoSpaceDE/>
        <w:autoSpaceDN/>
        <w:bidi w:val="0"/>
        <w:adjustRightInd w:val="0"/>
        <w:snapToGrid w:val="0"/>
        <w:spacing w:line="500" w:lineRule="exact"/>
        <w:textAlignment w:val="auto"/>
        <w:rPr>
          <w:rStyle w:val="9"/>
          <w:rFonts w:hint="eastAsia" w:ascii="宋体" w:hAnsi="宋体" w:eastAsia="宋体" w:cs="宋体"/>
          <w:b/>
          <w:bCs/>
          <w:sz w:val="24"/>
          <w:szCs w:val="24"/>
        </w:rPr>
      </w:pPr>
      <w:r>
        <w:rPr>
          <w:rStyle w:val="9"/>
          <w:rFonts w:hint="eastAsia" w:ascii="宋体" w:hAnsi="宋体" w:cs="宋体"/>
          <w:b/>
          <w:bCs/>
          <w:sz w:val="24"/>
          <w:szCs w:val="24"/>
          <w:lang w:eastAsia="zh-CN"/>
        </w:rPr>
        <w:t>七</w:t>
      </w:r>
      <w:r>
        <w:rPr>
          <w:rStyle w:val="9"/>
          <w:rFonts w:hint="eastAsia" w:ascii="宋体" w:hAnsi="宋体" w:eastAsia="宋体" w:cs="宋体"/>
          <w:b/>
          <w:bCs/>
          <w:sz w:val="24"/>
          <w:szCs w:val="24"/>
        </w:rPr>
        <w:t>、其他补充事宜</w:t>
      </w:r>
    </w:p>
    <w:p>
      <w:pPr>
        <w:pStyle w:val="2"/>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p>
      <w:pPr>
        <w:pStyle w:val="6"/>
        <w:keepNext/>
        <w:keepLines/>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Style w:val="9"/>
          <w:rFonts w:hint="eastAsia" w:ascii="宋体" w:hAnsi="宋体" w:eastAsia="宋体" w:cs="宋体"/>
          <w:b/>
          <w:bCs/>
          <w:sz w:val="24"/>
          <w:szCs w:val="24"/>
          <w:u w:val="none"/>
        </w:rPr>
      </w:pPr>
      <w:r>
        <w:rPr>
          <w:rStyle w:val="9"/>
          <w:rFonts w:hint="eastAsia" w:ascii="宋体" w:hAnsi="宋体" w:eastAsia="宋体" w:cs="宋体"/>
          <w:b/>
          <w:bCs/>
          <w:sz w:val="24"/>
          <w:szCs w:val="24"/>
          <w:u w:val="none"/>
          <w:lang w:eastAsia="zh-CN"/>
        </w:rPr>
        <w:t>八</w:t>
      </w:r>
      <w:r>
        <w:rPr>
          <w:rStyle w:val="9"/>
          <w:rFonts w:hint="eastAsia" w:ascii="宋体" w:hAnsi="宋体" w:eastAsia="宋体" w:cs="宋体"/>
          <w:b/>
          <w:bCs/>
          <w:sz w:val="24"/>
          <w:szCs w:val="24"/>
          <w:u w:val="none"/>
        </w:rPr>
        <w:t>、</w:t>
      </w:r>
      <w:r>
        <w:rPr>
          <w:rStyle w:val="9"/>
          <w:rFonts w:hint="eastAsia" w:ascii="宋体" w:hAnsi="宋体" w:eastAsia="宋体" w:cs="宋体"/>
          <w:b/>
          <w:bCs/>
          <w:sz w:val="24"/>
          <w:szCs w:val="24"/>
          <w:u w:val="none"/>
          <w:lang w:eastAsia="zh-CN"/>
        </w:rPr>
        <w:t>对本次招标提出询问，请按以下方式联系</w:t>
      </w:r>
      <w:r>
        <w:rPr>
          <w:rStyle w:val="9"/>
          <w:rFonts w:hint="eastAsia" w:ascii="宋体" w:hAnsi="宋体" w:eastAsia="宋体" w:cs="宋体"/>
          <w:b/>
          <w:bCs/>
          <w:sz w:val="24"/>
          <w:szCs w:val="24"/>
          <w:u w:val="none"/>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color w:val="333333"/>
          <w:sz w:val="24"/>
          <w:szCs w:val="24"/>
          <w:highlight w:val="none"/>
        </w:rPr>
        <w:t>1、采购人信息</w:t>
      </w:r>
    </w:p>
    <w:p>
      <w:pPr>
        <w:keepNext w:val="0"/>
        <w:keepLines w:val="0"/>
        <w:pageBreakBefore w:val="0"/>
        <w:widowControl w:val="0"/>
        <w:tabs>
          <w:tab w:val="left" w:pos="1327"/>
        </w:tabs>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333333"/>
          <w:sz w:val="24"/>
          <w:szCs w:val="24"/>
          <w:highlight w:val="none"/>
        </w:rPr>
        <w:t>名</w:t>
      </w:r>
      <w:r>
        <w:rPr>
          <w:rFonts w:hint="eastAsia" w:ascii="宋体" w:hAnsi="宋体" w:eastAsia="宋体" w:cs="宋体"/>
          <w:color w:val="333333"/>
          <w:sz w:val="24"/>
          <w:szCs w:val="24"/>
          <w:highlight w:val="none"/>
        </w:rPr>
        <w:tab/>
      </w:r>
      <w:r>
        <w:rPr>
          <w:rFonts w:hint="eastAsia" w:ascii="宋体" w:hAnsi="宋体" w:eastAsia="宋体" w:cs="宋体"/>
          <w:color w:val="333333"/>
          <w:sz w:val="24"/>
          <w:szCs w:val="24"/>
          <w:highlight w:val="none"/>
        </w:rPr>
        <w:t>称：</w:t>
      </w:r>
      <w:r>
        <w:rPr>
          <w:rFonts w:hint="eastAsia" w:ascii="宋体" w:hAnsi="宋体" w:cs="宋体"/>
          <w:color w:val="333333"/>
          <w:spacing w:val="-2"/>
          <w:sz w:val="24"/>
          <w:szCs w:val="24"/>
          <w:highlight w:val="none"/>
          <w:lang w:eastAsia="zh-CN"/>
        </w:rPr>
        <w:t>武警某部驻固原部队</w:t>
      </w:r>
    </w:p>
    <w:p>
      <w:pPr>
        <w:keepNext w:val="0"/>
        <w:keepLines w:val="0"/>
        <w:pageBreakBefore w:val="0"/>
        <w:widowControl w:val="0"/>
        <w:tabs>
          <w:tab w:val="left" w:pos="1327"/>
        </w:tabs>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rPr>
        <w:t>地</w:t>
      </w:r>
      <w:r>
        <w:rPr>
          <w:rFonts w:hint="eastAsia" w:ascii="宋体" w:hAnsi="宋体" w:eastAsia="宋体" w:cs="宋体"/>
          <w:color w:val="333333"/>
          <w:sz w:val="24"/>
          <w:szCs w:val="24"/>
          <w:highlight w:val="none"/>
        </w:rPr>
        <w:tab/>
      </w:r>
      <w:r>
        <w:rPr>
          <w:rFonts w:hint="eastAsia" w:ascii="宋体" w:hAnsi="宋体" w:eastAsia="宋体" w:cs="宋体"/>
          <w:color w:val="333333"/>
          <w:sz w:val="24"/>
          <w:szCs w:val="24"/>
          <w:highlight w:val="none"/>
        </w:rPr>
        <w:t>址：</w:t>
      </w:r>
      <w:r>
        <w:rPr>
          <w:rFonts w:hint="eastAsia" w:ascii="宋体" w:hAnsi="宋体" w:cs="宋体"/>
          <w:color w:val="333333"/>
          <w:spacing w:val="-2"/>
          <w:sz w:val="24"/>
          <w:szCs w:val="24"/>
          <w:highlight w:val="none"/>
          <w:lang w:eastAsia="zh-CN"/>
        </w:rPr>
        <w:t>宁夏固原市原州区7001</w:t>
      </w:r>
    </w:p>
    <w:p>
      <w:pPr>
        <w:keepNext w:val="0"/>
        <w:keepLines w:val="0"/>
        <w:pageBreakBefore w:val="0"/>
        <w:widowControl w:val="0"/>
        <w:tabs>
          <w:tab w:val="left" w:pos="1327"/>
        </w:tabs>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333333"/>
          <w:sz w:val="24"/>
          <w:szCs w:val="24"/>
          <w:highlight w:val="none"/>
          <w:lang w:eastAsia="zh-CN"/>
        </w:rPr>
        <w:t>联系</w:t>
      </w:r>
      <w:r>
        <w:rPr>
          <w:rFonts w:hint="eastAsia" w:ascii="宋体" w:hAnsi="宋体" w:eastAsia="宋体" w:cs="宋体"/>
          <w:color w:val="333333"/>
          <w:sz w:val="24"/>
          <w:szCs w:val="24"/>
          <w:highlight w:val="none"/>
        </w:rPr>
        <w:t>方式</w:t>
      </w:r>
      <w:r>
        <w:rPr>
          <w:rFonts w:hint="eastAsia" w:ascii="宋体" w:hAnsi="宋体" w:eastAsia="宋体" w:cs="宋体"/>
          <w:color w:val="333333"/>
          <w:spacing w:val="-4"/>
          <w:sz w:val="24"/>
          <w:szCs w:val="24"/>
          <w:highlight w:val="none"/>
        </w:rPr>
        <w:t>：</w:t>
      </w:r>
      <w:r>
        <w:rPr>
          <w:rFonts w:hint="eastAsia" w:cs="宋体"/>
          <w:color w:val="333333"/>
          <w:spacing w:val="-4"/>
          <w:sz w:val="24"/>
          <w:szCs w:val="24"/>
          <w:highlight w:val="none"/>
          <w:lang w:val="en-US" w:eastAsia="zh-CN"/>
        </w:rPr>
        <w:t>17711862372</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color w:val="333333"/>
          <w:sz w:val="24"/>
          <w:szCs w:val="24"/>
          <w:highlight w:val="none"/>
        </w:rPr>
        <w:t>2、采购代理机构信息（如有）</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color w:val="333333"/>
          <w:spacing w:val="-2"/>
          <w:sz w:val="24"/>
          <w:szCs w:val="24"/>
          <w:highlight w:val="none"/>
          <w:lang w:eastAsia="zh-CN"/>
        </w:rPr>
      </w:pPr>
      <w:r>
        <w:rPr>
          <w:rFonts w:hint="eastAsia" w:ascii="宋体" w:hAnsi="宋体" w:eastAsia="宋体" w:cs="宋体"/>
          <w:color w:val="333333"/>
          <w:sz w:val="24"/>
          <w:szCs w:val="24"/>
          <w:highlight w:val="none"/>
        </w:rPr>
        <w:t>名</w:t>
      </w:r>
      <w:r>
        <w:rPr>
          <w:rFonts w:hint="eastAsia" w:ascii="宋体" w:hAnsi="宋体" w:eastAsia="宋体" w:cs="宋体"/>
          <w:color w:val="333333"/>
          <w:sz w:val="24"/>
          <w:szCs w:val="24"/>
          <w:highlight w:val="none"/>
        </w:rPr>
        <w:tab/>
      </w:r>
      <w:r>
        <w:rPr>
          <w:rFonts w:hint="eastAsia" w:ascii="宋体" w:hAnsi="宋体" w:eastAsia="宋体" w:cs="宋体"/>
          <w:color w:val="333333"/>
          <w:sz w:val="24"/>
          <w:szCs w:val="24"/>
          <w:highlight w:val="none"/>
        </w:rPr>
        <w:t>称：</w:t>
      </w:r>
      <w:r>
        <w:rPr>
          <w:rFonts w:hint="eastAsia" w:ascii="宋体" w:hAnsi="宋体" w:eastAsia="宋体" w:cs="宋体"/>
          <w:color w:val="333333"/>
          <w:spacing w:val="-2"/>
          <w:sz w:val="24"/>
          <w:szCs w:val="24"/>
          <w:highlight w:val="none"/>
          <w:lang w:eastAsia="zh-CN"/>
        </w:rPr>
        <w:t>宁夏领誉工程咨询有限公司</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color w:val="333333"/>
          <w:spacing w:val="10"/>
          <w:sz w:val="24"/>
          <w:szCs w:val="24"/>
          <w:highlight w:val="none"/>
          <w:lang w:eastAsia="zh-CN"/>
        </w:rPr>
      </w:pPr>
      <w:r>
        <w:rPr>
          <w:rFonts w:hint="eastAsia" w:ascii="宋体" w:hAnsi="宋体" w:eastAsia="宋体" w:cs="宋体"/>
          <w:color w:val="333333"/>
          <w:sz w:val="24"/>
          <w:szCs w:val="24"/>
          <w:highlight w:val="none"/>
        </w:rPr>
        <w:t>地</w:t>
      </w:r>
      <w:r>
        <w:rPr>
          <w:rFonts w:hint="eastAsia" w:ascii="宋体" w:hAnsi="宋体" w:eastAsia="宋体" w:cs="宋体"/>
          <w:color w:val="333333"/>
          <w:sz w:val="24"/>
          <w:szCs w:val="24"/>
          <w:highlight w:val="none"/>
        </w:rPr>
        <w:tab/>
      </w:r>
      <w:r>
        <w:rPr>
          <w:rFonts w:hint="eastAsia" w:ascii="宋体" w:hAnsi="宋体" w:eastAsia="宋体" w:cs="宋体"/>
          <w:color w:val="333333"/>
          <w:sz w:val="24"/>
          <w:szCs w:val="24"/>
          <w:highlight w:val="none"/>
        </w:rPr>
        <w:t>址：</w:t>
      </w:r>
      <w:r>
        <w:rPr>
          <w:rFonts w:hint="eastAsia" w:ascii="宋体" w:hAnsi="宋体" w:eastAsia="宋体" w:cs="宋体"/>
          <w:color w:val="333333"/>
          <w:spacing w:val="10"/>
          <w:sz w:val="24"/>
          <w:szCs w:val="24"/>
          <w:highlight w:val="none"/>
          <w:lang w:eastAsia="zh-CN"/>
        </w:rPr>
        <w:t>固原市原州区金城阳光佳苑</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520" w:firstLineChars="200"/>
        <w:jc w:val="left"/>
        <w:textAlignment w:val="auto"/>
        <w:rPr>
          <w:rFonts w:hint="eastAsia" w:ascii="宋体" w:hAnsi="宋体" w:eastAsia="宋体" w:cs="宋体"/>
          <w:color w:val="333333"/>
          <w:spacing w:val="10"/>
          <w:sz w:val="24"/>
          <w:szCs w:val="24"/>
          <w:highlight w:val="none"/>
          <w:lang w:val="en-US" w:eastAsia="zh-CN"/>
        </w:rPr>
      </w:pPr>
      <w:r>
        <w:rPr>
          <w:rFonts w:hint="eastAsia" w:ascii="宋体" w:hAnsi="宋体" w:eastAsia="宋体" w:cs="宋体"/>
          <w:color w:val="333333"/>
          <w:spacing w:val="10"/>
          <w:sz w:val="24"/>
          <w:szCs w:val="24"/>
          <w:highlight w:val="none"/>
          <w:lang w:eastAsia="zh-CN"/>
        </w:rPr>
        <w:t>联系方式：</w:t>
      </w:r>
      <w:r>
        <w:rPr>
          <w:rFonts w:hint="eastAsia" w:ascii="宋体" w:hAnsi="宋体" w:eastAsia="宋体" w:cs="宋体"/>
          <w:color w:val="333333"/>
          <w:spacing w:val="10"/>
          <w:sz w:val="24"/>
          <w:szCs w:val="24"/>
          <w:highlight w:val="none"/>
          <w:lang w:val="en-US" w:eastAsia="zh-CN"/>
        </w:rPr>
        <w:t>18295058725</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color w:val="333333"/>
          <w:sz w:val="24"/>
          <w:szCs w:val="24"/>
          <w:highlight w:val="none"/>
        </w:rPr>
        <w:t>3、项目联系方式</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rPr>
        <w:t>采购人项目联系人</w:t>
      </w:r>
      <w:r>
        <w:rPr>
          <w:rFonts w:hint="eastAsia" w:ascii="宋体" w:hAnsi="宋体" w:eastAsia="宋体" w:cs="宋体"/>
          <w:color w:val="333333"/>
          <w:sz w:val="24"/>
          <w:szCs w:val="24"/>
          <w:highlight w:val="none"/>
          <w:lang w:eastAsia="zh-CN"/>
        </w:rPr>
        <w:t>：</w:t>
      </w:r>
      <w:r>
        <w:rPr>
          <w:rFonts w:hint="eastAsia" w:cs="宋体"/>
          <w:color w:val="333333"/>
          <w:sz w:val="24"/>
          <w:szCs w:val="24"/>
          <w:highlight w:val="none"/>
          <w:lang w:eastAsia="zh-CN"/>
        </w:rPr>
        <w:t>张斌</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0" w:firstLineChars="200"/>
        <w:jc w:val="left"/>
        <w:textAlignment w:val="auto"/>
        <w:rPr>
          <w:rFonts w:hint="eastAsia" w:ascii="宋体" w:hAnsi="宋体" w:eastAsia="宋体" w:cs="宋体"/>
          <w:sz w:val="24"/>
          <w:szCs w:val="24"/>
          <w:highlight w:val="none"/>
        </w:rPr>
      </w:pPr>
      <w:r>
        <w:rPr>
          <w:rFonts w:hint="eastAsia" w:cs="宋体"/>
          <w:color w:val="333333"/>
          <w:sz w:val="24"/>
          <w:szCs w:val="24"/>
          <w:highlight w:val="none"/>
          <w:lang w:eastAsia="zh-CN"/>
        </w:rPr>
        <w:t>电</w:t>
      </w:r>
      <w:r>
        <w:rPr>
          <w:rFonts w:hint="eastAsia" w:cs="宋体"/>
          <w:color w:val="333333"/>
          <w:sz w:val="24"/>
          <w:szCs w:val="24"/>
          <w:highlight w:val="none"/>
          <w:lang w:val="en-US" w:eastAsia="zh-CN"/>
        </w:rPr>
        <w:t xml:space="preserve">  </w:t>
      </w:r>
      <w:r>
        <w:rPr>
          <w:rFonts w:hint="eastAsia" w:cs="宋体"/>
          <w:color w:val="333333"/>
          <w:sz w:val="24"/>
          <w:szCs w:val="24"/>
          <w:highlight w:val="none"/>
          <w:lang w:eastAsia="zh-CN"/>
        </w:rPr>
        <w:t>话：</w:t>
      </w:r>
      <w:r>
        <w:rPr>
          <w:rFonts w:hint="eastAsia" w:cs="宋体"/>
          <w:color w:val="333333"/>
          <w:sz w:val="24"/>
          <w:szCs w:val="24"/>
          <w:highlight w:val="none"/>
          <w:lang w:val="en-US" w:eastAsia="zh-CN"/>
        </w:rPr>
        <w:t xml:space="preserve"> </w:t>
      </w:r>
      <w:r>
        <w:rPr>
          <w:rFonts w:hint="eastAsia" w:cs="宋体"/>
          <w:color w:val="333333"/>
          <w:spacing w:val="-4"/>
          <w:sz w:val="24"/>
          <w:szCs w:val="24"/>
          <w:highlight w:val="none"/>
          <w:lang w:val="en-US" w:eastAsia="zh-CN"/>
        </w:rPr>
        <w:t>17711862372</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480" w:firstLineChars="200"/>
        <w:jc w:val="left"/>
        <w:textAlignment w:val="auto"/>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rPr>
        <w:t>代理机构项目联系人：</w:t>
      </w:r>
      <w:r>
        <w:rPr>
          <w:rFonts w:hint="eastAsia" w:ascii="宋体" w:hAnsi="宋体" w:eastAsia="宋体" w:cs="宋体"/>
          <w:color w:val="333333"/>
          <w:sz w:val="24"/>
          <w:szCs w:val="24"/>
          <w:highlight w:val="none"/>
          <w:lang w:eastAsia="zh-CN"/>
        </w:rPr>
        <w:t>余文琴</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480" w:firstLineChars="200"/>
        <w:jc w:val="left"/>
        <w:textAlignment w:val="auto"/>
        <w:rPr>
          <w:rFonts w:hint="eastAsia" w:ascii="宋体" w:hAnsi="宋体" w:eastAsia="宋体" w:cs="宋体"/>
          <w:color w:val="333333"/>
          <w:spacing w:val="10"/>
          <w:sz w:val="24"/>
          <w:szCs w:val="24"/>
          <w:highlight w:val="none"/>
          <w:lang w:val="en-US" w:eastAsia="zh-CN"/>
        </w:rPr>
      </w:pPr>
      <w:r>
        <w:rPr>
          <w:rFonts w:hint="eastAsia" w:cs="宋体"/>
          <w:color w:val="333333"/>
          <w:sz w:val="24"/>
          <w:szCs w:val="24"/>
          <w:highlight w:val="none"/>
          <w:lang w:eastAsia="zh-CN"/>
        </w:rPr>
        <w:t>电</w:t>
      </w:r>
      <w:r>
        <w:rPr>
          <w:rFonts w:hint="eastAsia" w:cs="宋体"/>
          <w:color w:val="333333"/>
          <w:sz w:val="24"/>
          <w:szCs w:val="24"/>
          <w:highlight w:val="none"/>
          <w:lang w:val="en-US" w:eastAsia="zh-CN"/>
        </w:rPr>
        <w:t xml:space="preserve">  </w:t>
      </w:r>
      <w:r>
        <w:rPr>
          <w:rFonts w:hint="eastAsia" w:cs="宋体"/>
          <w:color w:val="333333"/>
          <w:sz w:val="24"/>
          <w:szCs w:val="24"/>
          <w:highlight w:val="none"/>
          <w:lang w:eastAsia="zh-CN"/>
        </w:rPr>
        <w:t>话：</w:t>
      </w:r>
      <w:r>
        <w:rPr>
          <w:rFonts w:hint="eastAsia" w:cs="宋体"/>
          <w:color w:val="333333"/>
          <w:sz w:val="24"/>
          <w:szCs w:val="24"/>
          <w:highlight w:val="none"/>
          <w:lang w:val="en-US" w:eastAsia="zh-CN"/>
        </w:rPr>
        <w:t xml:space="preserve"> </w:t>
      </w:r>
      <w:r>
        <w:rPr>
          <w:rFonts w:hint="eastAsia" w:ascii="宋体" w:hAnsi="宋体" w:eastAsia="宋体" w:cs="宋体"/>
          <w:color w:val="333333"/>
          <w:spacing w:val="10"/>
          <w:sz w:val="24"/>
          <w:szCs w:val="24"/>
          <w:highlight w:val="none"/>
          <w:lang w:val="en-US" w:eastAsia="zh-CN"/>
        </w:rPr>
        <w:t>18295058725</w:t>
      </w:r>
    </w:p>
    <w:p>
      <w:pPr>
        <w:keepNext w:val="0"/>
        <w:keepLines w:val="0"/>
        <w:pageBreakBefore w:val="0"/>
        <w:kinsoku/>
        <w:wordWrap/>
        <w:overflowPunct/>
        <w:topLinePunct w:val="0"/>
        <w:autoSpaceDE w:val="0"/>
        <w:autoSpaceDN w:val="0"/>
        <w:bidi w:val="0"/>
        <w:spacing w:before="0" w:after="0" w:line="242" w:lineRule="auto"/>
        <w:ind w:right="0"/>
        <w:jc w:val="lef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autoSpaceDE w:val="0"/>
        <w:autoSpaceDN w:val="0"/>
        <w:bidi w:val="0"/>
        <w:spacing w:before="0" w:after="0"/>
        <w:ind w:right="0" w:firstLine="480" w:firstLineChars="200"/>
        <w:jc w:val="right"/>
        <w:textAlignment w:val="auto"/>
        <w:rPr>
          <w:rFonts w:hint="eastAsia" w:ascii="宋体" w:hAnsi="宋体" w:eastAsia="宋体" w:cs="宋体"/>
          <w:color w:val="333333"/>
          <w:sz w:val="24"/>
          <w:szCs w:val="24"/>
          <w:highlight w:val="none"/>
        </w:rPr>
      </w:pPr>
    </w:p>
    <w:p>
      <w:pPr>
        <w:keepNext w:val="0"/>
        <w:keepLines w:val="0"/>
        <w:pageBreakBefore w:val="0"/>
        <w:kinsoku/>
        <w:wordWrap/>
        <w:overflowPunct/>
        <w:topLinePunct w:val="0"/>
        <w:autoSpaceDE w:val="0"/>
        <w:autoSpaceDN w:val="0"/>
        <w:bidi w:val="0"/>
        <w:spacing w:before="0" w:after="0"/>
        <w:ind w:right="0" w:firstLine="480" w:firstLineChars="200"/>
        <w:jc w:val="right"/>
        <w:textAlignment w:val="auto"/>
        <w:rPr>
          <w:rFonts w:hint="eastAsia" w:ascii="宋体" w:hAnsi="宋体" w:eastAsia="宋体" w:cs="宋体"/>
          <w:color w:val="333333"/>
          <w:sz w:val="24"/>
          <w:szCs w:val="24"/>
          <w:highlight w:val="none"/>
        </w:rPr>
      </w:pPr>
    </w:p>
    <w:p>
      <w:pPr>
        <w:keepNext w:val="0"/>
        <w:keepLines w:val="0"/>
        <w:pageBreakBefore w:val="0"/>
        <w:kinsoku/>
        <w:wordWrap/>
        <w:overflowPunct/>
        <w:topLinePunct w:val="0"/>
        <w:autoSpaceDE w:val="0"/>
        <w:autoSpaceDN w:val="0"/>
        <w:bidi w:val="0"/>
        <w:spacing w:before="0" w:after="0"/>
        <w:ind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宁夏领誉工程咨询有限公司</w:t>
      </w:r>
    </w:p>
    <w:p>
      <w:pPr>
        <w:keepNext w:val="0"/>
        <w:keepLines w:val="0"/>
        <w:pageBreakBefore w:val="0"/>
        <w:kinsoku/>
        <w:wordWrap/>
        <w:overflowPunct/>
        <w:topLinePunct w:val="0"/>
        <w:autoSpaceDE w:val="0"/>
        <w:autoSpaceDN w:val="0"/>
        <w:bidi w:val="0"/>
        <w:spacing w:before="0" w:after="0"/>
        <w:ind w:right="0" w:firstLine="7424" w:firstLineChars="3200"/>
        <w:jc w:val="both"/>
        <w:textAlignment w:val="auto"/>
        <w:rPr>
          <w:rFonts w:hint="eastAsia" w:ascii="宋体" w:hAnsi="宋体" w:eastAsia="宋体" w:cs="宋体"/>
          <w:color w:val="333333"/>
          <w:spacing w:val="-4"/>
          <w:sz w:val="24"/>
          <w:szCs w:val="24"/>
          <w:highlight w:val="none"/>
        </w:rPr>
      </w:pPr>
    </w:p>
    <w:p>
      <w:pPr>
        <w:keepNext w:val="0"/>
        <w:keepLines w:val="0"/>
        <w:pageBreakBefore w:val="0"/>
        <w:kinsoku/>
        <w:wordWrap/>
        <w:overflowPunct/>
        <w:topLinePunct w:val="0"/>
        <w:autoSpaceDE w:val="0"/>
        <w:autoSpaceDN w:val="0"/>
        <w:bidi w:val="0"/>
        <w:spacing w:before="0" w:after="0"/>
        <w:ind w:right="0" w:firstLine="7424" w:firstLineChars="3200"/>
        <w:jc w:val="both"/>
        <w:textAlignment w:val="auto"/>
        <w:rPr>
          <w:rFonts w:hint="eastAsia" w:ascii="宋体" w:hAnsi="宋体" w:eastAsia="宋体" w:cs="宋体"/>
          <w:sz w:val="24"/>
          <w:szCs w:val="24"/>
          <w:lang w:val="en-US" w:eastAsia="zh-CN"/>
        </w:rPr>
      </w:pPr>
      <w:r>
        <w:rPr>
          <w:rFonts w:hint="eastAsia" w:ascii="宋体" w:hAnsi="宋体" w:eastAsia="宋体" w:cs="宋体"/>
          <w:color w:val="333333"/>
          <w:spacing w:val="-4"/>
          <w:sz w:val="24"/>
          <w:szCs w:val="24"/>
          <w:highlight w:val="none"/>
        </w:rPr>
        <w:t>2021</w:t>
      </w:r>
      <w:r>
        <w:rPr>
          <w:rFonts w:hint="eastAsia" w:ascii="宋体" w:hAnsi="宋体" w:eastAsia="宋体" w:cs="宋体"/>
          <w:color w:val="333333"/>
          <w:sz w:val="24"/>
          <w:szCs w:val="24"/>
          <w:highlight w:val="none"/>
        </w:rPr>
        <w:t>年</w:t>
      </w:r>
      <w:r>
        <w:rPr>
          <w:rFonts w:hint="eastAsia" w:cs="宋体"/>
          <w:color w:val="333333"/>
          <w:spacing w:val="-3"/>
          <w:sz w:val="24"/>
          <w:szCs w:val="24"/>
          <w:highlight w:val="none"/>
          <w:lang w:val="en-US" w:eastAsia="zh-CN"/>
        </w:rPr>
        <w:t>12</w:t>
      </w:r>
      <w:r>
        <w:rPr>
          <w:rFonts w:hint="eastAsia" w:ascii="宋体" w:hAnsi="宋体" w:eastAsia="宋体" w:cs="宋体"/>
          <w:color w:val="333333"/>
          <w:sz w:val="24"/>
          <w:szCs w:val="24"/>
          <w:highlight w:val="none"/>
        </w:rPr>
        <w:t>月</w:t>
      </w:r>
      <w:r>
        <w:rPr>
          <w:rFonts w:hint="eastAsia" w:ascii="宋体" w:hAnsi="宋体" w:cs="宋体"/>
          <w:color w:val="333333"/>
          <w:sz w:val="24"/>
          <w:szCs w:val="24"/>
          <w:highlight w:val="none"/>
          <w:lang w:val="en-US" w:eastAsia="zh-CN"/>
        </w:rPr>
        <w:t>20</w:t>
      </w:r>
      <w:r>
        <w:rPr>
          <w:rFonts w:hint="eastAsia" w:ascii="宋体" w:hAnsi="宋体" w:eastAsia="宋体" w:cs="宋体"/>
          <w:color w:val="333333"/>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lang w:val="en-US" w:eastAsia="zh-CN"/>
        </w:rPr>
      </w:pP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91815"/>
    <w:rsid w:val="1AC9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7"/>
      </w:tabs>
      <w:spacing w:after="120"/>
      <w:ind w:firstLine="420" w:firstLineChars="100"/>
      <w:jc w:val="both"/>
    </w:pPr>
    <w:rPr>
      <w:rFonts w:ascii="Times New Roman" w:hAnsi="Times New Roman" w:eastAsia="宋体"/>
      <w:sz w:val="21"/>
    </w:r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ind w:firstLine="420"/>
    </w:pPr>
    <w:rPr>
      <w:kern w:val="0"/>
      <w:sz w:val="20"/>
    </w:rPr>
  </w:style>
  <w:style w:type="character" w:styleId="9">
    <w:name w:val="Strong"/>
    <w:qFormat/>
    <w:uiPriority w:val="22"/>
    <w:rPr>
      <w:b/>
    </w:rPr>
  </w:style>
  <w:style w:type="paragraph" w:customStyle="1"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2021-12-20T01:04:00Z</dcterms:created>
  <dc:creator>冷兮</dc:creator>
  <cp:lastModifiedBy>冷兮</cp:lastModifiedBy>
  <dcterms:modified xsi:type="dcterms:W3CDTF">2021-12-20T01:05:14Z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B0495D0B9E184808A6D904CBE06DBE3F</vt:lpwstr>
  </property>
</Properties>
</file>