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bookmarkStart w:id="0" w:name="_GoBack"/>
      <w:bookmarkEnd w:id="0"/>
    </w:p>
    <w:p>
      <w:pPr>
        <w:spacing w:after="0" w:line="560" w:lineRule="exact"/>
        <w:ind w:firstLine="700" w:firstLineChars="250"/>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习近平在浙江考察时强调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统筹推进疫情防控和经济社会发展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工作奋力实现今年经济社会发展目标任务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Theme="majorEastAsia" w:hAnsiTheme="majorEastAsia" w:eastAsiaTheme="majorEastAsia" w:cstheme="majorEastAsia"/>
          <w:sz w:val="44"/>
          <w:szCs w:val="44"/>
          <w:lang w:val="en-US" w:eastAsia="zh-CN"/>
        </w:rPr>
      </w:pPr>
      <w:r>
        <w:rPr>
          <w:rFonts w:hint="eastAsia" w:ascii="仿宋" w:hAnsi="仿宋" w:eastAsia="仿宋" w:cs="仿宋"/>
          <w:sz w:val="32"/>
          <w:szCs w:val="32"/>
          <w:lang w:val="en-US" w:eastAsia="zh-CN"/>
        </w:rPr>
        <w:t>（新华网）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共中央总书记、国家主席、中央军委主席习近平近日在浙江考察时强调，要全面贯彻党中央各项决策部署，做好统筹推进新冠肺炎疫情防控和经济社会发展工作，坚持稳中求进工作总基调，坚持新发展理念，坚持以“八八战略”为统领，干在实处、走在前列、勇立潮头，精准落实疫情防控和复工复产各项举措，奋力实现今年经济社会发展目标任务，努力成为新时代全面展示中国特色社会主义制度优越性的重要窗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习近平指出，大家克服疫情影响，及时返岗复工，既是为企业好、为国家好，也是为自己好。企业正常生产就能保障国家经济正常运行，就能给大家创造就业机会，大家有收入，家里就有了保障。习近平强调，我国中小企业有灵气、有活力，善于迎难而上、自强不息，在党和政府以及社会各方面支持下，一定能够渡过难关，迎来更好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他强调，民营企业、中小企业在我国发展特别是产业发展中具有重要地位。这场突如其来的疫情对各类企业都造成了不同程度的影响。党中央高度重视，打出了一套政策组合拳，随着疫情形势发展变化还将及时进行完善。党中央特别考虑到了中小企业，出台一系列措施支持和帮助中小企业渡过难关。广大中小企业要发扬企业家精神，顽强拼搏，攻坚克难，努力战胜疫情挑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习近平强调，基层是社会和谐稳定的基础。要完善社会矛盾纠纷多元预防调处化解综合机制，把党员、干部下访和群众上访结合起来，把群众矛盾纠纷调处化解工作规范起来，让老百姓遇到问题能有地方“找个说法”，切实把矛盾解决在萌芽状态、化解在基层。安吉县的做法值得推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习近平指出，推进国家治理体系和治理能力现代化，必须抓好城市治理体系和治理能力现代化。运用大数据、云计算、区块链、人工智能等前沿技术推动城市管理手段、管理模式、管理理念创新，从数字化到智能化再到智慧化，让城市更聪明一些、更智慧一些，是推动城市治理体系和治理能力现代化的必由之路，前景广阔。习近平希望杭州在建设城市大脑方面继续探索创新，进一步挖掘城市发展潜力，加快建设智慧城市，为全国创造更多可推广的经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习近平强调，经过一段时间艰苦努力，我国疫情防控形势持续向好，境内本轮疫情流行高峰已经过去，但境外疫情正在加剧蔓延，我国面临境外疫情输入风险大幅增加。必须牢牢坚持外防输入、内防反弹，防控疫情要强调再强调、坚持再坚持，始终保持警惕、严密防范，尤其要加大对无症状感染者管理工作力度，继续抓紧抓实抓细各项防控工作，精准落实到复工复产和社会生活各方面。要把严防境外疫情输入作为当前乃至较长一段时间疫情防控的重中之重，增强防控措施的针对性和实效性，筑起应对境外疫情输入风险的坚固防线，不能出现任何漏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习近平指出，危和机总是同生并存的，克服了危即是机。随着境外疫情加速扩散蔓延，国际经贸活动受到严重影响，我国经济发展面临新的挑战，同时也给我国加快科技发展、推动产业优化升级带来新的机遇。要深入分析，全面权衡，准确识变、科学应变、主动求变，善于从眼前的危机、眼前的困难中捕捉和创造机遇。要在严格做好疫情防控工作的前提下，有力有序推动复工复产提速扩面，积极破解复工复产中的难点、堵点，推动全产业链联动复工。要加强对国际经济形势的研判分析，及时制定有针对性的政策举措，保持国际供应链畅通，保障各类经贸活动正常开展。要推出招引人才、促进创新的实招硬招，不断深化供给侧结构性改革。要抓住产业数字化、数字产业化赋予的机遇，加快5G网络、数据中心等新型基础设施建设，抓紧布局数字经济、生命健康、新材料等战略性新兴产业、未来产业，大力推进科技创新，着力壮大新增长点、形成发展新动能。要深入推进重要领域和关键环节改革，加大改革力度，完善改革举措，加快取得更多实质性、突破性、系统性成果，为全国改革探索路子、贡献经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习近平强调，这次疫情防控斗争是对各地区各单位管党治党水平、领导班子和党员干部队伍建设水平实打实的考验。各级党委（党组）要把党建工作紧紧抓在手上，把党员、干部的经常性教育管理抓实，把基层党组织这个基础夯实，把全面从严治党的要求落实到位。各级党组织特别是基层党组织要在联系服务群众上多用情，在宣传教育群众上多用心，在组织凝聚群众上多用力。要聚焦形式主义、官僚主义问题开展全面检视、靶向治疗，切实为基层减负，让干部有更多时间和精力抓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5E4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2020-04-14T09:16:08Z</dcterms:created>
  <dc:creator>Administrator</dc:creator>
  <cp:lastModifiedBy>✨鹏嘭嘭</cp:lastModifiedBy>
  <dcterms:modified xsi:type="dcterms:W3CDTF">2020-04-14T09:16:18Z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