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仿宋" w:hAnsi="仿宋" w:eastAsia="仿宋"/>
          <w:color w:val="000000"/>
          <w:sz w:val="32"/>
        </w:rPr>
      </w:pPr>
      <w:bookmarkStart w:id="0" w:name="OLE_LINK3"/>
      <w:bookmarkStart w:id="1" w:name="OLE_LINK2"/>
    </w:p>
    <w:p>
      <w:pPr>
        <w:spacing w:after="0" w:line="600" w:lineRule="exact"/>
        <w:rPr>
          <w:rFonts w:ascii="仿宋" w:hAnsi="仿宋" w:eastAsia="仿宋"/>
          <w:color w:val="000000"/>
          <w:sz w:val="32"/>
        </w:rPr>
      </w:pPr>
    </w:p>
    <w:p>
      <w:pPr>
        <w:spacing w:after="0" w:line="600" w:lineRule="exact"/>
        <w:rPr>
          <w:rFonts w:ascii="仿宋" w:hAnsi="仿宋" w:eastAsia="仿宋"/>
          <w:color w:val="000000"/>
          <w:sz w:val="32"/>
        </w:rPr>
      </w:pPr>
    </w:p>
    <w:p>
      <w:pPr>
        <w:jc w:val="center"/>
        <w:rPr>
          <w:rFonts w:ascii="Microsoft PhagsPa" w:hAnsi="Microsoft PhagsPa" w:eastAsia="黑体"/>
          <w:color w:val="FF0000"/>
          <w:w w:val="80"/>
          <w:sz w:val="90"/>
          <w:szCs w:val="90"/>
        </w:rPr>
      </w:pPr>
      <w:r>
        <w:rPr>
          <w:rFonts w:ascii="Microsoft PhagsPa" w:hAnsi="黑体" w:eastAsia="黑体"/>
          <w:color w:val="FF0000"/>
          <w:w w:val="80"/>
          <w:sz w:val="90"/>
          <w:szCs w:val="90"/>
        </w:rPr>
        <w:t>北</w:t>
      </w:r>
      <w:r>
        <w:rPr>
          <w:rFonts w:ascii="Microsoft PhagsPa" w:hAnsi="Microsoft PhagsPa" w:eastAsia="黑体"/>
          <w:color w:val="FF0000"/>
          <w:w w:val="80"/>
          <w:sz w:val="90"/>
          <w:szCs w:val="90"/>
        </w:rPr>
        <w:t xml:space="preserve">  </w:t>
      </w:r>
      <w:r>
        <w:rPr>
          <w:rFonts w:ascii="Microsoft PhagsPa" w:hAnsi="黑体" w:eastAsia="黑体"/>
          <w:color w:val="FF0000"/>
          <w:w w:val="80"/>
          <w:sz w:val="90"/>
          <w:szCs w:val="90"/>
        </w:rPr>
        <w:t>京</w:t>
      </w:r>
      <w:r>
        <w:rPr>
          <w:rFonts w:ascii="Microsoft PhagsPa" w:hAnsi="Microsoft PhagsPa" w:eastAsia="黑体"/>
          <w:color w:val="FF0000"/>
          <w:w w:val="80"/>
          <w:sz w:val="90"/>
          <w:szCs w:val="90"/>
        </w:rPr>
        <w:t xml:space="preserve">  </w:t>
      </w:r>
      <w:r>
        <w:rPr>
          <w:rFonts w:ascii="Microsoft PhagsPa" w:hAnsi="黑体" w:eastAsia="黑体"/>
          <w:color w:val="FF0000"/>
          <w:w w:val="80"/>
          <w:sz w:val="90"/>
          <w:szCs w:val="90"/>
        </w:rPr>
        <w:t>消</w:t>
      </w:r>
      <w:r>
        <w:rPr>
          <w:rFonts w:ascii="Microsoft PhagsPa" w:hAnsi="Microsoft PhagsPa" w:eastAsia="黑体"/>
          <w:color w:val="FF0000"/>
          <w:w w:val="80"/>
          <w:sz w:val="90"/>
          <w:szCs w:val="90"/>
        </w:rPr>
        <w:t xml:space="preserve">  </w:t>
      </w:r>
      <w:r>
        <w:rPr>
          <w:rFonts w:ascii="Microsoft PhagsPa" w:hAnsi="黑体" w:eastAsia="黑体"/>
          <w:color w:val="FF0000"/>
          <w:w w:val="80"/>
          <w:sz w:val="90"/>
          <w:szCs w:val="90"/>
        </w:rPr>
        <w:t>防</w:t>
      </w:r>
      <w:r>
        <w:rPr>
          <w:rFonts w:ascii="Microsoft PhagsPa" w:hAnsi="Microsoft PhagsPa" w:eastAsia="黑体"/>
          <w:color w:val="FF0000"/>
          <w:w w:val="80"/>
          <w:sz w:val="90"/>
          <w:szCs w:val="90"/>
        </w:rPr>
        <w:t xml:space="preserve">  </w:t>
      </w:r>
      <w:r>
        <w:rPr>
          <w:rFonts w:ascii="Microsoft PhagsPa" w:hAnsi="黑体" w:eastAsia="黑体"/>
          <w:color w:val="FF0000"/>
          <w:w w:val="80"/>
          <w:sz w:val="90"/>
          <w:szCs w:val="90"/>
        </w:rPr>
        <w:t>协</w:t>
      </w:r>
      <w:r>
        <w:rPr>
          <w:rFonts w:ascii="Microsoft PhagsPa" w:hAnsi="Microsoft PhagsPa" w:eastAsia="黑体"/>
          <w:color w:val="FF0000"/>
          <w:w w:val="80"/>
          <w:sz w:val="90"/>
          <w:szCs w:val="90"/>
        </w:rPr>
        <w:t xml:space="preserve">  </w:t>
      </w:r>
      <w:r>
        <w:rPr>
          <w:rFonts w:ascii="Microsoft PhagsPa" w:hAnsi="黑体" w:eastAsia="黑体"/>
          <w:color w:val="FF0000"/>
          <w:w w:val="80"/>
          <w:sz w:val="90"/>
          <w:szCs w:val="90"/>
        </w:rPr>
        <w:t>会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FF0000"/>
          <w:sz w:val="32"/>
          <w:szCs w:val="32"/>
        </w:rPr>
      </w:pPr>
    </w:p>
    <w:bookmarkEnd w:id="0"/>
    <w:bookmarkEnd w:id="1"/>
    <w:p>
      <w:pPr>
        <w:jc w:val="center"/>
        <w:rPr>
          <w:rFonts w:ascii="仿宋" w:hAnsi="仿宋"/>
          <w:color w:val="FF0000"/>
          <w:sz w:val="23"/>
          <w:szCs w:val="23"/>
        </w:rPr>
      </w:pPr>
      <w:r>
        <w:rPr>
          <w:rFonts w:hint="eastAsia" w:ascii="仿宋" w:hAnsi="仿宋" w:eastAsia="仿宋"/>
          <w:sz w:val="32"/>
          <w:szCs w:val="32"/>
        </w:rPr>
        <w:t>京消防协〔2019〕24号</w:t>
      </w:r>
    </w:p>
    <w:p>
      <w:pPr>
        <w:spacing w:afterLines="40"/>
        <w:jc w:val="center"/>
        <w:rPr>
          <w:rFonts w:ascii="仿宋" w:hAnsi="仿宋" w:eastAsia="仿宋"/>
          <w:color w:val="FF0000"/>
          <w:sz w:val="23"/>
          <w:szCs w:val="23"/>
        </w:rPr>
      </w:pPr>
    </w:p>
    <w:p>
      <w:pPr>
        <w:spacing w:after="0" w:line="560" w:lineRule="exact"/>
        <w:jc w:val="center"/>
        <w:rPr>
          <w:rFonts w:ascii="宋体"/>
          <w:sz w:val="44"/>
        </w:rPr>
      </w:pPr>
      <w:r>
        <w:pict>
          <v:line id="直线 16" o:spid="_x0000_s1026" o:spt="20" style="position:absolute;left:0pt;margin-left:1.35pt;margin-top:-0.2pt;height:0pt;width:441.05pt;z-index:102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spacing w:after="0" w:line="560" w:lineRule="exact"/>
        <w:jc w:val="center"/>
        <w:rPr>
          <w:rFonts w:asciiTheme="majorEastAsia" w:hAnsiTheme="majorEastAsia" w:eastAsiaTheme="majorEastAsia"/>
          <w:sz w:val="32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关于开展排油烟设施清洗技术规程标准</w:t>
      </w:r>
    </w:p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宣贯培训的通知</w:t>
      </w:r>
    </w:p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为进一步规范本市排油烟设施清洗服务活动，提高自律和服务质量，应广大会员需求，北京消防协会拟定于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日起组织开展排油烟设施清洗技术规程标准宣贯培训班，现将相关事宜通知如下：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、报名时间：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>-2019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pacing w:val="-2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、报名方式：网上报名，将报名材料以电子版形式发送协会培训部邮箱。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（</w:t>
      </w:r>
      <w:r>
        <w:rPr>
          <w:rFonts w:ascii="仿宋" w:hAnsi="仿宋" w:eastAsia="仿宋" w:cs="仿宋"/>
          <w:spacing w:val="-20"/>
          <w:sz w:val="32"/>
          <w:szCs w:val="32"/>
        </w:rPr>
        <w:t>xfxhpxb@163.com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）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、报名材料：（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）提交电子版《宣贯培训个人登记表》（见附件）（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）电子版身份证扫描件（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）近期二寸免冠白底彩色照片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张（背后写名字，开班当天务必携带）。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、报名费用：（由于恰逢年末，费用暂不收取，待领取证书时上缴费用）</w:t>
      </w:r>
      <w:r>
        <w:rPr>
          <w:rFonts w:ascii="仿宋" w:hAnsi="仿宋" w:eastAsia="仿宋" w:cs="仿宋"/>
          <w:sz w:val="32"/>
          <w:szCs w:val="32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人（含资料费、午餐）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、付款方式：银行转账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、汇款信息：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）账户名称：北京消防协会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）账号：</w:t>
      </w:r>
      <w:r>
        <w:rPr>
          <w:rFonts w:ascii="仿宋" w:hAnsi="仿宋" w:eastAsia="仿宋" w:cs="仿宋"/>
          <w:sz w:val="32"/>
          <w:szCs w:val="32"/>
        </w:rPr>
        <w:t>0200 0029 0908 9213 988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）开户行：中国工商银行股份有限公司北京新街口支行（备注转账信息：公司简称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培训费）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二、参加人员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北京消防协会排油烟设施清洗单位及协会相关会员单位。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三、培训内容</w:t>
      </w:r>
    </w:p>
    <w:p>
      <w:pPr>
        <w:spacing w:after="0" w:line="56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ascii="仿宋" w:hAnsi="仿宋" w:eastAsia="仿宋" w:cs="仿宋"/>
          <w:sz w:val="32"/>
          <w:szCs w:val="32"/>
        </w:rPr>
        <w:t>BJXF</w:t>
      </w:r>
      <w:r>
        <w:rPr>
          <w:rFonts w:hint="eastAsia" w:ascii="仿宋" w:hAnsi="仿宋" w:eastAsia="仿宋" w:cs="仿宋"/>
          <w:sz w:val="32"/>
          <w:szCs w:val="32"/>
        </w:rPr>
        <w:t>·</w:t>
      </w:r>
      <w:r>
        <w:rPr>
          <w:rFonts w:ascii="仿宋" w:hAnsi="仿宋" w:eastAsia="仿宋" w:cs="仿宋"/>
          <w:sz w:val="32"/>
          <w:szCs w:val="32"/>
        </w:rPr>
        <w:t>TB003-2015</w:t>
      </w:r>
      <w:r>
        <w:rPr>
          <w:rFonts w:hint="eastAsia" w:ascii="仿宋" w:hAnsi="仿宋" w:eastAsia="仿宋" w:cs="仿宋"/>
          <w:sz w:val="32"/>
          <w:szCs w:val="32"/>
        </w:rPr>
        <w:t>北京消防团体标准《排油烟设施清洗技术规程》。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对此次参加排油烟设施清洗技术规程标准宣贯培训的人员，经考试合格后，由北京消防协会颁发合格证书。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四、培训时间：按报名先后顺序排班，具体安排电话另行通知。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培训地点：北京消防协会五层</w:t>
      </w:r>
      <w:r>
        <w:rPr>
          <w:rFonts w:ascii="仿宋" w:hAnsi="仿宋" w:eastAsia="仿宋" w:cs="仿宋"/>
          <w:sz w:val="32"/>
          <w:szCs w:val="32"/>
        </w:rPr>
        <w:t>513</w:t>
      </w:r>
      <w:r>
        <w:rPr>
          <w:rFonts w:hint="eastAsia" w:ascii="仿宋" w:hAnsi="仿宋" w:eastAsia="仿宋" w:cs="仿宋"/>
          <w:sz w:val="32"/>
          <w:szCs w:val="32"/>
        </w:rPr>
        <w:t>室（北京市西城区南蜂窝路</w:t>
      </w:r>
      <w:r>
        <w:rPr>
          <w:rFonts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号）。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63970581</w:t>
      </w:r>
      <w:r>
        <w:rPr>
          <w:rFonts w:hint="eastAsia" w:ascii="仿宋" w:hAnsi="仿宋" w:eastAsia="仿宋" w:cs="仿宋"/>
          <w:sz w:val="32"/>
          <w:szCs w:val="32"/>
        </w:rPr>
        <w:t>转</w:t>
      </w:r>
      <w:r>
        <w:rPr>
          <w:rFonts w:ascii="仿宋" w:hAnsi="仿宋" w:eastAsia="仿宋" w:cs="仿宋"/>
          <w:sz w:val="32"/>
          <w:szCs w:val="32"/>
        </w:rPr>
        <w:t>8510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</w:t>
      </w:r>
      <w:r>
        <w:rPr>
          <w:rFonts w:ascii="仿宋" w:hAnsi="仿宋" w:eastAsia="仿宋" w:cs="仿宋"/>
          <w:sz w:val="32"/>
          <w:szCs w:val="32"/>
        </w:rPr>
        <w:t xml:space="preserve">:  </w:t>
      </w:r>
      <w:r>
        <w:rPr>
          <w:rFonts w:hint="eastAsia" w:ascii="仿宋" w:hAnsi="仿宋" w:eastAsia="仿宋" w:cs="仿宋"/>
          <w:sz w:val="32"/>
          <w:szCs w:val="32"/>
        </w:rPr>
        <w:t>刘畅</w:t>
      </w:r>
    </w:p>
    <w:p>
      <w:pPr>
        <w:spacing w:after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</w:t>
      </w:r>
    </w:p>
    <w:p>
      <w:pPr>
        <w:spacing w:after="0"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附：《宣贯培训个人登记表》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left="5500" w:leftChars="2500" w:firstLine="438" w:firstLineChars="13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北京消防协会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pacing w:after="0" w:line="480" w:lineRule="exact"/>
        <w:ind w:firstLine="707" w:firstLineChars="221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pict>
          <v:line id="直线 14" o:spid="_x0000_s1027" o:spt="20" style="position:absolute;left:0pt;margin-left:0pt;margin-top:24.25pt;height:0pt;width:442.4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80" w:lineRule="exact"/>
        <w:ind w:firstLine="550" w:firstLineChars="250"/>
        <w:rPr>
          <w:rFonts w:hint="eastAsia" w:ascii="仿宋" w:hAnsi="仿宋" w:eastAsia="仿宋"/>
          <w:sz w:val="28"/>
          <w:szCs w:val="28"/>
        </w:rPr>
      </w:pPr>
      <w:r>
        <w:pict>
          <v:line id="直线 13" o:spid="_x0000_s1029" o:spt="20" style="position:absolute;left:0pt;margin-left:0pt;margin-top:28.95pt;height:0pt;width:442.4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28"/>
          <w:szCs w:val="28"/>
        </w:rPr>
        <w:t xml:space="preserve">北京消防协会　　    　　　    　　 2019年12月13日印发  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北京消防协会宣贯培训个人登记表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4"/>
        <w:tblW w:w="892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100"/>
        <w:gridCol w:w="1365"/>
        <w:gridCol w:w="1365"/>
        <w:gridCol w:w="66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2033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    族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龄</w:t>
            </w:r>
          </w:p>
        </w:tc>
        <w:tc>
          <w:tcPr>
            <w:tcW w:w="2033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  历</w:t>
            </w:r>
          </w:p>
        </w:tc>
        <w:tc>
          <w:tcPr>
            <w:tcW w:w="2033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  称</w:t>
            </w:r>
          </w:p>
        </w:tc>
        <w:tc>
          <w:tcPr>
            <w:tcW w:w="2033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1365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7560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>
            <w:pPr>
              <w:ind w:right="-2" w:rightChars="-1" w:firstLine="700" w:firstLineChars="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        年    月    日至        年    月    日</w:t>
            </w:r>
          </w:p>
        </w:tc>
      </w:tr>
    </w:tbl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bookmarkStart w:id="2" w:name="_GoBack"/>
      <w:bookmarkEnd w:id="2"/>
    </w:p>
    <w:sectPr>
      <w:headerReference r:id="rId3" w:type="default"/>
      <w:pgSz w:w="11906" w:h="16838"/>
      <w:pgMar w:top="1843" w:right="1531" w:bottom="155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PhagsPa">
    <w:panose1 w:val="020B0502040204020203"/>
    <w:charset w:val="00"/>
    <w:family w:val="swiss"/>
    <w:pitch w:val="default"/>
    <w:sig w:usb0="00000003" w:usb1="00200000" w:usb2="08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58"/>
    <w:rsid w:val="00075381"/>
    <w:rsid w:val="00095490"/>
    <w:rsid w:val="000F38A9"/>
    <w:rsid w:val="001128C6"/>
    <w:rsid w:val="001159CD"/>
    <w:rsid w:val="00160605"/>
    <w:rsid w:val="00164048"/>
    <w:rsid w:val="001837D4"/>
    <w:rsid w:val="00194716"/>
    <w:rsid w:val="001F0A8D"/>
    <w:rsid w:val="001F4A41"/>
    <w:rsid w:val="001F5274"/>
    <w:rsid w:val="00206B1D"/>
    <w:rsid w:val="00236400"/>
    <w:rsid w:val="002414C2"/>
    <w:rsid w:val="002776F0"/>
    <w:rsid w:val="002779E0"/>
    <w:rsid w:val="00297496"/>
    <w:rsid w:val="002A32D3"/>
    <w:rsid w:val="002A5913"/>
    <w:rsid w:val="002B4380"/>
    <w:rsid w:val="002D0A80"/>
    <w:rsid w:val="002D41B4"/>
    <w:rsid w:val="002D7DF1"/>
    <w:rsid w:val="002F6F69"/>
    <w:rsid w:val="00306A61"/>
    <w:rsid w:val="00336930"/>
    <w:rsid w:val="0033764B"/>
    <w:rsid w:val="003541DD"/>
    <w:rsid w:val="003569B1"/>
    <w:rsid w:val="00361474"/>
    <w:rsid w:val="00364727"/>
    <w:rsid w:val="00371B8F"/>
    <w:rsid w:val="00390324"/>
    <w:rsid w:val="00393B4A"/>
    <w:rsid w:val="003A4EDD"/>
    <w:rsid w:val="00411F5A"/>
    <w:rsid w:val="00414C3F"/>
    <w:rsid w:val="00420307"/>
    <w:rsid w:val="00430094"/>
    <w:rsid w:val="00444E95"/>
    <w:rsid w:val="00457EDF"/>
    <w:rsid w:val="00476F7F"/>
    <w:rsid w:val="004811F3"/>
    <w:rsid w:val="004D4DA4"/>
    <w:rsid w:val="004F5762"/>
    <w:rsid w:val="005143DE"/>
    <w:rsid w:val="00533062"/>
    <w:rsid w:val="00562DB0"/>
    <w:rsid w:val="00586072"/>
    <w:rsid w:val="005A3A32"/>
    <w:rsid w:val="005A5167"/>
    <w:rsid w:val="006432B0"/>
    <w:rsid w:val="00652764"/>
    <w:rsid w:val="0065363E"/>
    <w:rsid w:val="0067292A"/>
    <w:rsid w:val="006752C0"/>
    <w:rsid w:val="00681282"/>
    <w:rsid w:val="006A17AD"/>
    <w:rsid w:val="006A2FBA"/>
    <w:rsid w:val="006A7206"/>
    <w:rsid w:val="006E0CA6"/>
    <w:rsid w:val="00705301"/>
    <w:rsid w:val="00727544"/>
    <w:rsid w:val="007443CE"/>
    <w:rsid w:val="007624C7"/>
    <w:rsid w:val="00783055"/>
    <w:rsid w:val="0079326A"/>
    <w:rsid w:val="007A1909"/>
    <w:rsid w:val="007A6D3C"/>
    <w:rsid w:val="007B13EC"/>
    <w:rsid w:val="007C11C5"/>
    <w:rsid w:val="007D364C"/>
    <w:rsid w:val="007E09DB"/>
    <w:rsid w:val="007E4826"/>
    <w:rsid w:val="008035AA"/>
    <w:rsid w:val="008272D9"/>
    <w:rsid w:val="00846C2A"/>
    <w:rsid w:val="00861293"/>
    <w:rsid w:val="00883891"/>
    <w:rsid w:val="00884D48"/>
    <w:rsid w:val="00896921"/>
    <w:rsid w:val="008A2FFB"/>
    <w:rsid w:val="008D097D"/>
    <w:rsid w:val="008D0FDE"/>
    <w:rsid w:val="008D7391"/>
    <w:rsid w:val="008E5958"/>
    <w:rsid w:val="008F7F09"/>
    <w:rsid w:val="00902BC9"/>
    <w:rsid w:val="0091459B"/>
    <w:rsid w:val="009310C4"/>
    <w:rsid w:val="00943F54"/>
    <w:rsid w:val="009460F1"/>
    <w:rsid w:val="00957EF1"/>
    <w:rsid w:val="0097030E"/>
    <w:rsid w:val="00970DF9"/>
    <w:rsid w:val="00971A35"/>
    <w:rsid w:val="00981DD9"/>
    <w:rsid w:val="00986A62"/>
    <w:rsid w:val="009C14BF"/>
    <w:rsid w:val="009C79F9"/>
    <w:rsid w:val="009F410E"/>
    <w:rsid w:val="00A247F3"/>
    <w:rsid w:val="00A44A31"/>
    <w:rsid w:val="00A4624E"/>
    <w:rsid w:val="00A6280E"/>
    <w:rsid w:val="00A74A3D"/>
    <w:rsid w:val="00A765C3"/>
    <w:rsid w:val="00A80694"/>
    <w:rsid w:val="00A944B1"/>
    <w:rsid w:val="00AA545E"/>
    <w:rsid w:val="00AF2AC8"/>
    <w:rsid w:val="00B00BE0"/>
    <w:rsid w:val="00B24BD2"/>
    <w:rsid w:val="00B4353C"/>
    <w:rsid w:val="00B43E2D"/>
    <w:rsid w:val="00B52D58"/>
    <w:rsid w:val="00B6409C"/>
    <w:rsid w:val="00B672A2"/>
    <w:rsid w:val="00B81CA8"/>
    <w:rsid w:val="00B85495"/>
    <w:rsid w:val="00BD0A64"/>
    <w:rsid w:val="00BE0432"/>
    <w:rsid w:val="00C07AB6"/>
    <w:rsid w:val="00C14420"/>
    <w:rsid w:val="00C30FBF"/>
    <w:rsid w:val="00C362A4"/>
    <w:rsid w:val="00C54D1D"/>
    <w:rsid w:val="00C55CED"/>
    <w:rsid w:val="00C6006F"/>
    <w:rsid w:val="00C760B0"/>
    <w:rsid w:val="00C80D64"/>
    <w:rsid w:val="00C818E9"/>
    <w:rsid w:val="00C8353F"/>
    <w:rsid w:val="00C85AF0"/>
    <w:rsid w:val="00C90E2A"/>
    <w:rsid w:val="00CB4AAC"/>
    <w:rsid w:val="00CB633D"/>
    <w:rsid w:val="00D001F7"/>
    <w:rsid w:val="00D336E1"/>
    <w:rsid w:val="00D40145"/>
    <w:rsid w:val="00D402E3"/>
    <w:rsid w:val="00D44E1E"/>
    <w:rsid w:val="00D64179"/>
    <w:rsid w:val="00D76D0D"/>
    <w:rsid w:val="00D77831"/>
    <w:rsid w:val="00D86998"/>
    <w:rsid w:val="00D97D8A"/>
    <w:rsid w:val="00DA34E8"/>
    <w:rsid w:val="00DB4AFC"/>
    <w:rsid w:val="00DC554C"/>
    <w:rsid w:val="00DD26B5"/>
    <w:rsid w:val="00DD429D"/>
    <w:rsid w:val="00DD554C"/>
    <w:rsid w:val="00DE1DD8"/>
    <w:rsid w:val="00DF5808"/>
    <w:rsid w:val="00DF74B3"/>
    <w:rsid w:val="00E03993"/>
    <w:rsid w:val="00E069EF"/>
    <w:rsid w:val="00E15BCD"/>
    <w:rsid w:val="00E4554B"/>
    <w:rsid w:val="00E50C36"/>
    <w:rsid w:val="00E510DC"/>
    <w:rsid w:val="00E53C3B"/>
    <w:rsid w:val="00E634C9"/>
    <w:rsid w:val="00E76BD1"/>
    <w:rsid w:val="00E80112"/>
    <w:rsid w:val="00EA1767"/>
    <w:rsid w:val="00EE7E5B"/>
    <w:rsid w:val="00EF6BE8"/>
    <w:rsid w:val="00F01DEB"/>
    <w:rsid w:val="00F24F2B"/>
    <w:rsid w:val="00F25011"/>
    <w:rsid w:val="00F2678F"/>
    <w:rsid w:val="00F3563C"/>
    <w:rsid w:val="00F403DE"/>
    <w:rsid w:val="00F4595A"/>
    <w:rsid w:val="00F72E09"/>
    <w:rsid w:val="00FD0CE8"/>
    <w:rsid w:val="00FD606A"/>
    <w:rsid w:val="00FE54AB"/>
    <w:rsid w:val="58860454"/>
    <w:rsid w:val="5951482A"/>
    <w:rsid w:val="716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3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2017-08-25T09:03:00Z</dcterms:created>
  <dc:creator>XN</dc:creator>
  <cp:lastModifiedBy>Administrator</cp:lastModifiedBy>
  <cp:lastPrinted>2019-12-13T08:06:00Z</cp:lastPrinted>
  <dcterms:modified xsi:type="dcterms:W3CDTF">2019-12-13T08:28:29Z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